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12A" w:rsidRPr="0015512A" w:rsidRDefault="0015512A">
      <w:pPr>
        <w:pStyle w:val="ConsPlusTitle"/>
        <w:jc w:val="center"/>
        <w:outlineLvl w:val="0"/>
        <w:rPr>
          <w:color w:val="000000" w:themeColor="text1"/>
        </w:rPr>
      </w:pPr>
      <w:r w:rsidRPr="0015512A">
        <w:rPr>
          <w:color w:val="000000" w:themeColor="text1"/>
        </w:rPr>
        <w:t>ФЕДЕРАЛЬНАЯ СЛУЖБА ГОСУДАРСТВЕННОЙ СТАТИСТИКИ</w:t>
      </w:r>
    </w:p>
    <w:p w:rsidR="0015512A" w:rsidRPr="0015512A" w:rsidRDefault="0015512A">
      <w:pPr>
        <w:pStyle w:val="ConsPlusTitle"/>
        <w:jc w:val="center"/>
        <w:rPr>
          <w:color w:val="000000" w:themeColor="text1"/>
        </w:rPr>
      </w:pPr>
    </w:p>
    <w:p w:rsidR="0015512A" w:rsidRPr="0015512A" w:rsidRDefault="0015512A">
      <w:pPr>
        <w:pStyle w:val="ConsPlusTitle"/>
        <w:jc w:val="center"/>
        <w:rPr>
          <w:color w:val="000000" w:themeColor="text1"/>
        </w:rPr>
      </w:pPr>
      <w:r w:rsidRPr="0015512A">
        <w:rPr>
          <w:color w:val="000000" w:themeColor="text1"/>
        </w:rPr>
        <w:t>ПРИКАЗ</w:t>
      </w:r>
    </w:p>
    <w:p w:rsidR="0015512A" w:rsidRPr="0015512A" w:rsidRDefault="0015512A">
      <w:pPr>
        <w:pStyle w:val="ConsPlusTitle"/>
        <w:jc w:val="center"/>
        <w:rPr>
          <w:color w:val="000000" w:themeColor="text1"/>
        </w:rPr>
      </w:pPr>
      <w:r w:rsidRPr="0015512A">
        <w:rPr>
          <w:color w:val="000000" w:themeColor="text1"/>
        </w:rPr>
        <w:t>от 25 января 2017 г. N 36</w:t>
      </w:r>
    </w:p>
    <w:p w:rsidR="0015512A" w:rsidRPr="0015512A" w:rsidRDefault="0015512A">
      <w:pPr>
        <w:pStyle w:val="ConsPlusTitle"/>
        <w:jc w:val="center"/>
        <w:rPr>
          <w:color w:val="000000" w:themeColor="text1"/>
        </w:rPr>
      </w:pPr>
    </w:p>
    <w:p w:rsidR="0015512A" w:rsidRPr="0015512A" w:rsidRDefault="0015512A">
      <w:pPr>
        <w:pStyle w:val="ConsPlusTitle"/>
        <w:jc w:val="center"/>
        <w:rPr>
          <w:color w:val="000000" w:themeColor="text1"/>
        </w:rPr>
      </w:pPr>
      <w:r w:rsidRPr="0015512A">
        <w:rPr>
          <w:color w:val="000000" w:themeColor="text1"/>
        </w:rPr>
        <w:t>ОБ УТВЕРЖДЕНИИ СТАТИСТИЧЕСКОГО ИНСТРУМЕНТАРИЯ</w:t>
      </w:r>
    </w:p>
    <w:p w:rsidR="0015512A" w:rsidRPr="0015512A" w:rsidRDefault="0015512A">
      <w:pPr>
        <w:pStyle w:val="ConsPlusTitle"/>
        <w:jc w:val="center"/>
        <w:rPr>
          <w:color w:val="000000" w:themeColor="text1"/>
        </w:rPr>
      </w:pPr>
      <w:r w:rsidRPr="0015512A">
        <w:rPr>
          <w:color w:val="000000" w:themeColor="text1"/>
        </w:rPr>
        <w:t>ДЛЯ ОРГАНИЗАЦИИ МИНИСТЕРСТВОМ ЗДРАВООХРАНЕНИЯ РОССИЙСКОЙ</w:t>
      </w:r>
    </w:p>
    <w:p w:rsidR="0015512A" w:rsidRPr="0015512A" w:rsidRDefault="0015512A">
      <w:pPr>
        <w:pStyle w:val="ConsPlusTitle"/>
        <w:jc w:val="center"/>
        <w:rPr>
          <w:color w:val="000000" w:themeColor="text1"/>
        </w:rPr>
      </w:pPr>
      <w:r w:rsidRPr="0015512A">
        <w:rPr>
          <w:color w:val="000000" w:themeColor="text1"/>
        </w:rPr>
        <w:t>ФЕДЕРАЦИИ ФЕДЕРАЛЬНОГО СТАТИСТИЧЕСКОГО НАБЛЮДЕНИЯ</w:t>
      </w:r>
    </w:p>
    <w:p w:rsidR="0015512A" w:rsidRPr="0015512A" w:rsidRDefault="0015512A">
      <w:pPr>
        <w:pStyle w:val="ConsPlusTitle"/>
        <w:jc w:val="center"/>
        <w:rPr>
          <w:color w:val="000000" w:themeColor="text1"/>
        </w:rPr>
      </w:pPr>
      <w:r w:rsidRPr="0015512A">
        <w:rPr>
          <w:color w:val="000000" w:themeColor="text1"/>
        </w:rPr>
        <w:t>В СФЕРЕ ОБЯЗАТЕЛЬНОГО МЕДИЦИНСКОГО СТРАХОВАНИЯ</w:t>
      </w:r>
    </w:p>
    <w:p w:rsidR="0015512A" w:rsidRPr="0015512A" w:rsidRDefault="0015512A">
      <w:pPr>
        <w:pStyle w:val="ConsPlusNormal"/>
        <w:jc w:val="both"/>
        <w:rPr>
          <w:color w:val="000000" w:themeColor="text1"/>
        </w:rPr>
      </w:pPr>
    </w:p>
    <w:p w:rsidR="0015512A" w:rsidRPr="0015512A" w:rsidRDefault="0015512A">
      <w:pPr>
        <w:pStyle w:val="ConsPlusNormal"/>
        <w:ind w:firstLine="540"/>
        <w:jc w:val="both"/>
        <w:rPr>
          <w:color w:val="000000" w:themeColor="text1"/>
        </w:rPr>
      </w:pPr>
      <w:r w:rsidRPr="0015512A">
        <w:rPr>
          <w:color w:val="000000" w:themeColor="text1"/>
        </w:rPr>
        <w:t>В соответствии с подпунктом 5.5 Положения о Федеральной службе государственной статистики, утвержденного постановлением Правительства Российской Федерации от 2 июня 2008 г. N 420, и во исполнение Федерального плана статистических работ, утвержденного распоряжением Правительства Российской Федерации от 6 мая 2008 г. N 671-р, приказываю:</w:t>
      </w:r>
    </w:p>
    <w:p w:rsidR="0015512A" w:rsidRPr="0015512A" w:rsidRDefault="0015512A">
      <w:pPr>
        <w:pStyle w:val="ConsPlusNormal"/>
        <w:ind w:firstLine="540"/>
        <w:jc w:val="both"/>
        <w:rPr>
          <w:color w:val="000000" w:themeColor="text1"/>
        </w:rPr>
      </w:pPr>
      <w:bookmarkStart w:id="0" w:name="P12"/>
      <w:bookmarkEnd w:id="0"/>
      <w:r w:rsidRPr="0015512A">
        <w:rPr>
          <w:color w:val="000000" w:themeColor="text1"/>
        </w:rPr>
        <w:t xml:space="preserve">1. </w:t>
      </w:r>
      <w:proofErr w:type="gramStart"/>
      <w:r w:rsidRPr="0015512A">
        <w:rPr>
          <w:color w:val="000000" w:themeColor="text1"/>
        </w:rPr>
        <w:t>Утвердить представленную Министерством здравоохранения Российской Федерации квартальную форму федерального статистического наблюдения N 10 (ОМС) "Сведения о поступлении и расходовании средств ОМС страховыми медицинскими организациями" с указаниями по их заполнению, сбор и обработка данных по которой осуществляется в системе Минздрава России, и ввести ее в действие с отчета за январь - декабрь 2016 года.</w:t>
      </w:r>
      <w:proofErr w:type="gramEnd"/>
    </w:p>
    <w:p w:rsidR="0015512A" w:rsidRPr="0015512A" w:rsidRDefault="0015512A">
      <w:pPr>
        <w:pStyle w:val="ConsPlusNormal"/>
        <w:ind w:firstLine="540"/>
        <w:jc w:val="both"/>
        <w:rPr>
          <w:color w:val="000000" w:themeColor="text1"/>
        </w:rPr>
      </w:pPr>
      <w:r w:rsidRPr="0015512A">
        <w:rPr>
          <w:color w:val="000000" w:themeColor="text1"/>
        </w:rPr>
        <w:t>2. Установить предоставление данных по указанной в пункте 1 настоящего приказа форме федерального статистического наблюдения по адресам и в сроки, установленные в форме.</w:t>
      </w:r>
    </w:p>
    <w:p w:rsidR="0015512A" w:rsidRPr="0015512A" w:rsidRDefault="0015512A">
      <w:pPr>
        <w:pStyle w:val="ConsPlusNormal"/>
        <w:ind w:firstLine="540"/>
        <w:jc w:val="both"/>
        <w:rPr>
          <w:color w:val="000000" w:themeColor="text1"/>
        </w:rPr>
      </w:pPr>
      <w:r w:rsidRPr="0015512A">
        <w:rPr>
          <w:color w:val="000000" w:themeColor="text1"/>
        </w:rPr>
        <w:t>3. С введением указанного в пункте 1 настоящего приказа статистического инструментария признать утратившим силу приказ Росстата от 21 июня 2013 г. N 221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обязательного медицинского страхования".</w:t>
      </w:r>
    </w:p>
    <w:p w:rsidR="0015512A" w:rsidRPr="0015512A" w:rsidRDefault="0015512A">
      <w:pPr>
        <w:pStyle w:val="ConsPlusNormal"/>
        <w:jc w:val="both"/>
        <w:rPr>
          <w:color w:val="000000" w:themeColor="text1"/>
        </w:rPr>
      </w:pPr>
    </w:p>
    <w:p w:rsidR="0015512A" w:rsidRPr="0015512A" w:rsidRDefault="0015512A">
      <w:pPr>
        <w:pStyle w:val="ConsPlusNormal"/>
        <w:jc w:val="right"/>
        <w:rPr>
          <w:color w:val="000000" w:themeColor="text1"/>
        </w:rPr>
      </w:pPr>
      <w:r w:rsidRPr="0015512A">
        <w:rPr>
          <w:color w:val="000000" w:themeColor="text1"/>
        </w:rPr>
        <w:t>Руководитель</w:t>
      </w:r>
    </w:p>
    <w:p w:rsidR="0015512A" w:rsidRPr="0015512A" w:rsidRDefault="0015512A">
      <w:pPr>
        <w:pStyle w:val="ConsPlusNormal"/>
        <w:jc w:val="right"/>
        <w:rPr>
          <w:color w:val="000000" w:themeColor="text1"/>
        </w:rPr>
      </w:pPr>
      <w:r w:rsidRPr="0015512A">
        <w:rPr>
          <w:color w:val="000000" w:themeColor="text1"/>
        </w:rPr>
        <w:t>А.Е.СУРИНОВ</w:t>
      </w:r>
    </w:p>
    <w:p w:rsidR="0015512A" w:rsidRPr="0015512A" w:rsidRDefault="0015512A">
      <w:pPr>
        <w:pStyle w:val="ConsPlusNormal"/>
        <w:jc w:val="both"/>
        <w:rPr>
          <w:color w:val="000000" w:themeColor="text1"/>
        </w:rPr>
      </w:pPr>
    </w:p>
    <w:p w:rsidR="0015512A" w:rsidRPr="0015512A" w:rsidRDefault="0015512A">
      <w:pPr>
        <w:pStyle w:val="ConsPlusNormal"/>
        <w:jc w:val="both"/>
        <w:rPr>
          <w:color w:val="000000" w:themeColor="text1"/>
        </w:rPr>
      </w:pPr>
    </w:p>
    <w:p w:rsidR="0015512A" w:rsidRPr="0015512A" w:rsidRDefault="0015512A">
      <w:pPr>
        <w:pStyle w:val="ConsPlusNormal"/>
        <w:jc w:val="both"/>
        <w:rPr>
          <w:color w:val="000000" w:themeColor="text1"/>
        </w:rPr>
      </w:pPr>
    </w:p>
    <w:p w:rsidR="0015512A" w:rsidRPr="0015512A" w:rsidRDefault="0015512A">
      <w:pPr>
        <w:pStyle w:val="ConsPlusNormal"/>
        <w:jc w:val="both"/>
        <w:rPr>
          <w:color w:val="000000" w:themeColor="text1"/>
        </w:rPr>
      </w:pPr>
    </w:p>
    <w:p w:rsidR="0015512A" w:rsidRPr="0015512A" w:rsidRDefault="0015512A">
      <w:pPr>
        <w:pStyle w:val="ConsPlusNormal"/>
        <w:jc w:val="both"/>
        <w:rPr>
          <w:color w:val="000000" w:themeColor="text1"/>
        </w:rPr>
      </w:pPr>
    </w:p>
    <w:p w:rsidR="0015512A" w:rsidRPr="0015512A" w:rsidRDefault="0015512A">
      <w:pPr>
        <w:pStyle w:val="ConsPlusNormal"/>
        <w:jc w:val="right"/>
        <w:outlineLvl w:val="0"/>
        <w:rPr>
          <w:color w:val="000000" w:themeColor="text1"/>
        </w:rPr>
      </w:pPr>
      <w:r w:rsidRPr="0015512A">
        <w:rPr>
          <w:color w:val="000000" w:themeColor="text1"/>
        </w:rPr>
        <w:t>Приложение</w:t>
      </w:r>
    </w:p>
    <w:p w:rsidR="0015512A" w:rsidRPr="0015512A" w:rsidRDefault="0015512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15512A" w:rsidRPr="0015512A">
        <w:tc>
          <w:tcPr>
            <w:tcW w:w="9071" w:type="dxa"/>
            <w:tcBorders>
              <w:top w:val="single" w:sz="4" w:space="0" w:color="auto"/>
              <w:left w:val="single" w:sz="4" w:space="0" w:color="auto"/>
              <w:bottom w:val="single" w:sz="4" w:space="0" w:color="auto"/>
              <w:right w:val="single" w:sz="4" w:space="0" w:color="auto"/>
            </w:tcBorders>
          </w:tcPr>
          <w:p w:rsidR="0015512A" w:rsidRPr="0015512A" w:rsidRDefault="0015512A">
            <w:pPr>
              <w:pStyle w:val="ConsPlusNormal"/>
              <w:jc w:val="center"/>
              <w:rPr>
                <w:color w:val="000000" w:themeColor="text1"/>
              </w:rPr>
            </w:pPr>
            <w:r w:rsidRPr="0015512A">
              <w:rPr>
                <w:color w:val="000000" w:themeColor="text1"/>
              </w:rPr>
              <w:t>ФЕДЕРАЛЬНОЕ СТАТИСТИЧЕСКОЕ НАБЛЮДЕНИЕ</w:t>
            </w:r>
          </w:p>
        </w:tc>
      </w:tr>
    </w:tbl>
    <w:p w:rsidR="0015512A" w:rsidRPr="0015512A" w:rsidRDefault="0015512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15512A" w:rsidRPr="0015512A">
        <w:tc>
          <w:tcPr>
            <w:tcW w:w="9071" w:type="dxa"/>
            <w:tcBorders>
              <w:top w:val="single" w:sz="4" w:space="0" w:color="auto"/>
              <w:left w:val="single" w:sz="4" w:space="0" w:color="auto"/>
              <w:bottom w:val="single" w:sz="4" w:space="0" w:color="auto"/>
              <w:right w:val="single" w:sz="4" w:space="0" w:color="auto"/>
            </w:tcBorders>
          </w:tcPr>
          <w:p w:rsidR="0015512A" w:rsidRPr="0015512A" w:rsidRDefault="0015512A">
            <w:pPr>
              <w:pStyle w:val="ConsPlusNormal"/>
              <w:jc w:val="center"/>
              <w:rPr>
                <w:color w:val="000000" w:themeColor="text1"/>
              </w:rPr>
            </w:pPr>
            <w:r w:rsidRPr="0015512A">
              <w:rPr>
                <w:color w:val="000000" w:themeColor="text1"/>
              </w:rPr>
              <w:t>КОНФИДЕНЦИАЛЬНОСТЬ ГАРАНТИРУЕТСЯ ПОЛУЧАТЕЛЕМ ИНФОРМАЦИИ</w:t>
            </w:r>
          </w:p>
        </w:tc>
      </w:tr>
    </w:tbl>
    <w:p w:rsidR="0015512A" w:rsidRPr="0015512A" w:rsidRDefault="0015512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15512A" w:rsidRPr="0015512A">
        <w:tc>
          <w:tcPr>
            <w:tcW w:w="9071" w:type="dxa"/>
            <w:tcBorders>
              <w:top w:val="single" w:sz="4" w:space="0" w:color="auto"/>
              <w:left w:val="single" w:sz="4" w:space="0" w:color="auto"/>
              <w:bottom w:val="single" w:sz="4" w:space="0" w:color="auto"/>
              <w:right w:val="single" w:sz="4" w:space="0" w:color="auto"/>
            </w:tcBorders>
          </w:tcPr>
          <w:p w:rsidR="0015512A" w:rsidRPr="0015512A" w:rsidRDefault="0015512A">
            <w:pPr>
              <w:pStyle w:val="ConsPlusNormal"/>
              <w:jc w:val="center"/>
              <w:rPr>
                <w:color w:val="000000" w:themeColor="text1"/>
              </w:rPr>
            </w:pPr>
            <w:r w:rsidRPr="0015512A">
              <w:rPr>
                <w:color w:val="000000" w:themeColor="text1"/>
              </w:rPr>
              <w:t>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от 30.12.2001 N 195-ФЗ, а также статьей 3 Закона Российской Федерации от 13.05.1992 N 2761-1 "Об ответственности за нарушение порядка представления государственной статистической отчетности"</w:t>
            </w:r>
          </w:p>
        </w:tc>
      </w:tr>
    </w:tbl>
    <w:p w:rsidR="0015512A" w:rsidRPr="0015512A" w:rsidRDefault="0015512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15512A" w:rsidRPr="0015512A">
        <w:tc>
          <w:tcPr>
            <w:tcW w:w="9071" w:type="dxa"/>
            <w:tcBorders>
              <w:top w:val="single" w:sz="4" w:space="0" w:color="auto"/>
              <w:left w:val="single" w:sz="4" w:space="0" w:color="auto"/>
              <w:bottom w:val="single" w:sz="4" w:space="0" w:color="auto"/>
              <w:right w:val="single" w:sz="4" w:space="0" w:color="auto"/>
            </w:tcBorders>
          </w:tcPr>
          <w:p w:rsidR="0015512A" w:rsidRPr="0015512A" w:rsidRDefault="0015512A">
            <w:pPr>
              <w:pStyle w:val="ConsPlusNormal"/>
              <w:jc w:val="center"/>
              <w:rPr>
                <w:color w:val="000000" w:themeColor="text1"/>
              </w:rPr>
            </w:pPr>
            <w:r w:rsidRPr="0015512A">
              <w:rPr>
                <w:color w:val="000000" w:themeColor="text1"/>
              </w:rPr>
              <w:t>ВОЗМОЖНО ПРЕДОСТАВЛЕНИЕ В ЭЛЕКТРОННОМ ВИДЕ</w:t>
            </w:r>
          </w:p>
        </w:tc>
      </w:tr>
    </w:tbl>
    <w:p w:rsidR="0015512A" w:rsidRPr="0015512A" w:rsidRDefault="0015512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15512A" w:rsidRPr="0015512A">
        <w:tc>
          <w:tcPr>
            <w:tcW w:w="9071" w:type="dxa"/>
            <w:tcBorders>
              <w:top w:val="single" w:sz="4" w:space="0" w:color="auto"/>
              <w:left w:val="single" w:sz="4" w:space="0" w:color="auto"/>
              <w:bottom w:val="single" w:sz="4" w:space="0" w:color="auto"/>
              <w:right w:val="single" w:sz="4" w:space="0" w:color="auto"/>
            </w:tcBorders>
          </w:tcPr>
          <w:p w:rsidR="0015512A" w:rsidRPr="0015512A" w:rsidRDefault="0015512A">
            <w:pPr>
              <w:pStyle w:val="ConsPlusNormal"/>
              <w:jc w:val="center"/>
              <w:rPr>
                <w:color w:val="000000" w:themeColor="text1"/>
              </w:rPr>
            </w:pPr>
            <w:bookmarkStart w:id="1" w:name="P33"/>
            <w:bookmarkEnd w:id="1"/>
            <w:r w:rsidRPr="0015512A">
              <w:rPr>
                <w:color w:val="000000" w:themeColor="text1"/>
              </w:rPr>
              <w:t xml:space="preserve">СВЕДЕНИЯ О ПОСТУПЛЕНИИ И РАСХОДОВАНИИ СРЕДСТВ ОМС СТРАХОВЫМИ </w:t>
            </w:r>
            <w:r w:rsidRPr="0015512A">
              <w:rPr>
                <w:color w:val="000000" w:themeColor="text1"/>
              </w:rPr>
              <w:lastRenderedPageBreak/>
              <w:t>МЕДИЦИНСКИМИ ОРГАНИЗАЦИЯМИ</w:t>
            </w:r>
          </w:p>
          <w:p w:rsidR="0015512A" w:rsidRPr="0015512A" w:rsidRDefault="0015512A">
            <w:pPr>
              <w:pStyle w:val="ConsPlusNonformat"/>
              <w:jc w:val="both"/>
              <w:rPr>
                <w:color w:val="000000" w:themeColor="text1"/>
              </w:rPr>
            </w:pPr>
            <w:r w:rsidRPr="0015512A">
              <w:rPr>
                <w:color w:val="000000" w:themeColor="text1"/>
              </w:rPr>
              <w:t xml:space="preserve">           за январь - ____________________ 20__ г.</w:t>
            </w:r>
          </w:p>
          <w:p w:rsidR="0015512A" w:rsidRPr="0015512A" w:rsidRDefault="0015512A">
            <w:pPr>
              <w:pStyle w:val="ConsPlusNonformat"/>
              <w:jc w:val="both"/>
              <w:rPr>
                <w:color w:val="000000" w:themeColor="text1"/>
              </w:rPr>
            </w:pPr>
            <w:r w:rsidRPr="0015512A">
              <w:rPr>
                <w:color w:val="000000" w:themeColor="text1"/>
              </w:rPr>
              <w:t xml:space="preserve">                       (нарастающим итогом)</w:t>
            </w:r>
          </w:p>
        </w:tc>
      </w:tr>
    </w:tbl>
    <w:p w:rsidR="0015512A" w:rsidRPr="0015512A" w:rsidRDefault="0015512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25"/>
        <w:gridCol w:w="1928"/>
        <w:gridCol w:w="360"/>
        <w:gridCol w:w="2778"/>
      </w:tblGrid>
      <w:tr w:rsidR="0015512A" w:rsidRPr="0015512A">
        <w:tc>
          <w:tcPr>
            <w:tcW w:w="4025" w:type="dxa"/>
            <w:tcBorders>
              <w:top w:val="single" w:sz="4" w:space="0" w:color="auto"/>
              <w:bottom w:val="single" w:sz="4" w:space="0" w:color="auto"/>
            </w:tcBorders>
          </w:tcPr>
          <w:p w:rsidR="0015512A" w:rsidRPr="0015512A" w:rsidRDefault="0015512A">
            <w:pPr>
              <w:pStyle w:val="ConsPlusNormal"/>
              <w:jc w:val="center"/>
              <w:rPr>
                <w:color w:val="000000" w:themeColor="text1"/>
              </w:rPr>
            </w:pPr>
            <w:r w:rsidRPr="0015512A">
              <w:rPr>
                <w:color w:val="000000" w:themeColor="text1"/>
              </w:rPr>
              <w:t>Предоставляют:</w:t>
            </w:r>
          </w:p>
        </w:tc>
        <w:tc>
          <w:tcPr>
            <w:tcW w:w="1928" w:type="dxa"/>
            <w:tcBorders>
              <w:top w:val="single" w:sz="4" w:space="0" w:color="auto"/>
              <w:bottom w:val="single" w:sz="4" w:space="0" w:color="auto"/>
            </w:tcBorders>
          </w:tcPr>
          <w:p w:rsidR="0015512A" w:rsidRPr="0015512A" w:rsidRDefault="0015512A">
            <w:pPr>
              <w:pStyle w:val="ConsPlusNormal"/>
              <w:jc w:val="center"/>
              <w:rPr>
                <w:color w:val="000000" w:themeColor="text1"/>
              </w:rPr>
            </w:pPr>
            <w:r w:rsidRPr="0015512A">
              <w:rPr>
                <w:color w:val="000000" w:themeColor="text1"/>
              </w:rPr>
              <w:t>Сроки предоставления</w:t>
            </w:r>
          </w:p>
        </w:tc>
        <w:tc>
          <w:tcPr>
            <w:tcW w:w="360" w:type="dxa"/>
            <w:vMerge w:val="restart"/>
            <w:tcBorders>
              <w:top w:val="nil"/>
              <w:bottom w:val="nil"/>
            </w:tcBorders>
          </w:tcPr>
          <w:p w:rsidR="0015512A" w:rsidRPr="0015512A" w:rsidRDefault="0015512A">
            <w:pPr>
              <w:pStyle w:val="ConsPlusNormal"/>
              <w:rPr>
                <w:color w:val="000000" w:themeColor="text1"/>
              </w:rPr>
            </w:pPr>
          </w:p>
        </w:tc>
        <w:tc>
          <w:tcPr>
            <w:tcW w:w="2778" w:type="dxa"/>
            <w:tcBorders>
              <w:top w:val="single" w:sz="4" w:space="0" w:color="auto"/>
              <w:bottom w:val="single" w:sz="4" w:space="0" w:color="auto"/>
            </w:tcBorders>
          </w:tcPr>
          <w:p w:rsidR="0015512A" w:rsidRPr="0015512A" w:rsidRDefault="0015512A">
            <w:pPr>
              <w:pStyle w:val="ConsPlusNormal"/>
              <w:jc w:val="center"/>
              <w:rPr>
                <w:color w:val="000000" w:themeColor="text1"/>
              </w:rPr>
            </w:pPr>
            <w:r w:rsidRPr="0015512A">
              <w:rPr>
                <w:color w:val="000000" w:themeColor="text1"/>
              </w:rPr>
              <w:t>Форма N 10 (ОМС)</w:t>
            </w:r>
          </w:p>
        </w:tc>
      </w:tr>
      <w:tr w:rsidR="0015512A" w:rsidRPr="0015512A">
        <w:tblPrEx>
          <w:tblBorders>
            <w:right w:val="none" w:sz="0" w:space="0" w:color="auto"/>
          </w:tblBorders>
        </w:tblPrEx>
        <w:tc>
          <w:tcPr>
            <w:tcW w:w="4025" w:type="dxa"/>
            <w:tcBorders>
              <w:top w:val="single" w:sz="4" w:space="0" w:color="auto"/>
              <w:bottom w:val="nil"/>
            </w:tcBorders>
          </w:tcPr>
          <w:p w:rsidR="0015512A" w:rsidRPr="0015512A" w:rsidRDefault="0015512A">
            <w:pPr>
              <w:pStyle w:val="ConsPlusNormal"/>
              <w:rPr>
                <w:color w:val="000000" w:themeColor="text1"/>
              </w:rPr>
            </w:pPr>
            <w:r w:rsidRPr="0015512A">
              <w:rPr>
                <w:color w:val="000000" w:themeColor="text1"/>
              </w:rPr>
              <w:t>юридические лица - страховые медицинские организации, заключившие договор о финансовом обеспечении ОМС с территориальным фондом ОМС:</w:t>
            </w:r>
          </w:p>
          <w:p w:rsidR="0015512A" w:rsidRPr="0015512A" w:rsidRDefault="0015512A">
            <w:pPr>
              <w:pStyle w:val="ConsPlusNormal"/>
              <w:ind w:left="283"/>
              <w:jc w:val="both"/>
              <w:rPr>
                <w:color w:val="000000" w:themeColor="text1"/>
              </w:rPr>
            </w:pPr>
            <w:r w:rsidRPr="0015512A">
              <w:rPr>
                <w:color w:val="000000" w:themeColor="text1"/>
              </w:rPr>
              <w:t>- территориальному фонду ОМС</w:t>
            </w:r>
          </w:p>
        </w:tc>
        <w:tc>
          <w:tcPr>
            <w:tcW w:w="1928" w:type="dxa"/>
            <w:tcBorders>
              <w:top w:val="single" w:sz="4" w:space="0" w:color="auto"/>
              <w:bottom w:val="nil"/>
            </w:tcBorders>
          </w:tcPr>
          <w:p w:rsidR="0015512A" w:rsidRPr="0015512A" w:rsidRDefault="0015512A">
            <w:pPr>
              <w:pStyle w:val="ConsPlusNormal"/>
              <w:jc w:val="center"/>
              <w:rPr>
                <w:color w:val="000000" w:themeColor="text1"/>
              </w:rPr>
            </w:pPr>
            <w:proofErr w:type="gramStart"/>
            <w:r w:rsidRPr="0015512A">
              <w:rPr>
                <w:color w:val="000000" w:themeColor="text1"/>
              </w:rPr>
              <w:t>квартальная</w:t>
            </w:r>
            <w:proofErr w:type="gramEnd"/>
            <w:r w:rsidRPr="0015512A">
              <w:rPr>
                <w:color w:val="000000" w:themeColor="text1"/>
              </w:rPr>
              <w:t xml:space="preserve"> - до 25 числа после отчетного периода, за январь - декабрь - до 1 марта</w:t>
            </w:r>
          </w:p>
        </w:tc>
        <w:tc>
          <w:tcPr>
            <w:tcW w:w="360" w:type="dxa"/>
            <w:vMerge/>
            <w:tcBorders>
              <w:top w:val="nil"/>
              <w:bottom w:val="nil"/>
            </w:tcBorders>
          </w:tcPr>
          <w:p w:rsidR="0015512A" w:rsidRPr="0015512A" w:rsidRDefault="0015512A">
            <w:pPr>
              <w:rPr>
                <w:color w:val="000000" w:themeColor="text1"/>
              </w:rPr>
            </w:pPr>
          </w:p>
        </w:tc>
        <w:tc>
          <w:tcPr>
            <w:tcW w:w="2778" w:type="dxa"/>
            <w:vMerge w:val="restart"/>
            <w:tcBorders>
              <w:top w:val="single" w:sz="4" w:space="0" w:color="auto"/>
              <w:left w:val="nil"/>
              <w:bottom w:val="single" w:sz="4" w:space="0" w:color="auto"/>
              <w:right w:val="nil"/>
            </w:tcBorders>
          </w:tcPr>
          <w:p w:rsidR="0015512A" w:rsidRPr="0015512A" w:rsidRDefault="0015512A">
            <w:pPr>
              <w:pStyle w:val="ConsPlusNormal"/>
              <w:jc w:val="center"/>
              <w:rPr>
                <w:color w:val="000000" w:themeColor="text1"/>
              </w:rPr>
            </w:pPr>
            <w:r w:rsidRPr="0015512A">
              <w:rPr>
                <w:color w:val="000000" w:themeColor="text1"/>
              </w:rPr>
              <w:t>Приказ Росстата:</w:t>
            </w:r>
          </w:p>
          <w:p w:rsidR="0015512A" w:rsidRPr="0015512A" w:rsidRDefault="0015512A">
            <w:pPr>
              <w:pStyle w:val="ConsPlusNormal"/>
              <w:jc w:val="center"/>
              <w:rPr>
                <w:color w:val="000000" w:themeColor="text1"/>
              </w:rPr>
            </w:pPr>
            <w:r w:rsidRPr="0015512A">
              <w:rPr>
                <w:color w:val="000000" w:themeColor="text1"/>
              </w:rPr>
              <w:t>Об утверждении формы</w:t>
            </w:r>
          </w:p>
          <w:p w:rsidR="0015512A" w:rsidRPr="0015512A" w:rsidRDefault="0015512A">
            <w:pPr>
              <w:pStyle w:val="ConsPlusNormal"/>
              <w:jc w:val="center"/>
              <w:rPr>
                <w:color w:val="000000" w:themeColor="text1"/>
              </w:rPr>
            </w:pPr>
            <w:r w:rsidRPr="0015512A">
              <w:rPr>
                <w:color w:val="000000" w:themeColor="text1"/>
              </w:rPr>
              <w:t>от 25.01.2017 N 36</w:t>
            </w:r>
          </w:p>
          <w:p w:rsidR="0015512A" w:rsidRPr="0015512A" w:rsidRDefault="0015512A">
            <w:pPr>
              <w:pStyle w:val="ConsPlusNormal"/>
              <w:jc w:val="center"/>
              <w:rPr>
                <w:color w:val="000000" w:themeColor="text1"/>
              </w:rPr>
            </w:pPr>
            <w:r w:rsidRPr="0015512A">
              <w:rPr>
                <w:color w:val="000000" w:themeColor="text1"/>
              </w:rPr>
              <w:t>О внесении изменений (при наличии)</w:t>
            </w:r>
          </w:p>
          <w:p w:rsidR="0015512A" w:rsidRPr="0015512A" w:rsidRDefault="0015512A">
            <w:pPr>
              <w:pStyle w:val="ConsPlusNormal"/>
              <w:jc w:val="center"/>
              <w:rPr>
                <w:color w:val="000000" w:themeColor="text1"/>
              </w:rPr>
            </w:pPr>
            <w:r w:rsidRPr="0015512A">
              <w:rPr>
                <w:color w:val="000000" w:themeColor="text1"/>
              </w:rPr>
              <w:t>от __________ N ___</w:t>
            </w:r>
          </w:p>
          <w:p w:rsidR="0015512A" w:rsidRPr="0015512A" w:rsidRDefault="0015512A">
            <w:pPr>
              <w:pStyle w:val="ConsPlusNormal"/>
              <w:jc w:val="center"/>
              <w:rPr>
                <w:color w:val="000000" w:themeColor="text1"/>
              </w:rPr>
            </w:pPr>
            <w:r w:rsidRPr="0015512A">
              <w:rPr>
                <w:color w:val="000000" w:themeColor="text1"/>
              </w:rPr>
              <w:t>от __________ N ___</w:t>
            </w:r>
          </w:p>
        </w:tc>
      </w:tr>
      <w:tr w:rsidR="0015512A" w:rsidRPr="0015512A">
        <w:tblPrEx>
          <w:tblBorders>
            <w:right w:val="none" w:sz="0" w:space="0" w:color="auto"/>
            <w:insideH w:val="none" w:sz="0" w:space="0" w:color="auto"/>
          </w:tblBorders>
        </w:tblPrEx>
        <w:trPr>
          <w:trHeight w:val="269"/>
        </w:trPr>
        <w:tc>
          <w:tcPr>
            <w:tcW w:w="4025" w:type="dxa"/>
            <w:vMerge w:val="restart"/>
            <w:tcBorders>
              <w:top w:val="nil"/>
              <w:bottom w:val="nil"/>
            </w:tcBorders>
          </w:tcPr>
          <w:p w:rsidR="0015512A" w:rsidRPr="0015512A" w:rsidRDefault="0015512A">
            <w:pPr>
              <w:pStyle w:val="ConsPlusNormal"/>
              <w:rPr>
                <w:color w:val="000000" w:themeColor="text1"/>
              </w:rPr>
            </w:pPr>
            <w:r w:rsidRPr="0015512A">
              <w:rPr>
                <w:color w:val="000000" w:themeColor="text1"/>
              </w:rPr>
              <w:t>территориальные фонды ОМС:</w:t>
            </w:r>
          </w:p>
          <w:p w:rsidR="0015512A" w:rsidRPr="0015512A" w:rsidRDefault="0015512A">
            <w:pPr>
              <w:pStyle w:val="ConsPlusNormal"/>
              <w:ind w:left="283"/>
              <w:jc w:val="both"/>
              <w:rPr>
                <w:color w:val="000000" w:themeColor="text1"/>
              </w:rPr>
            </w:pPr>
            <w:r w:rsidRPr="0015512A">
              <w:rPr>
                <w:color w:val="000000" w:themeColor="text1"/>
              </w:rPr>
              <w:t>- Федеральному фонду ОМС</w:t>
            </w:r>
          </w:p>
        </w:tc>
        <w:tc>
          <w:tcPr>
            <w:tcW w:w="1928" w:type="dxa"/>
            <w:vMerge w:val="restart"/>
            <w:tcBorders>
              <w:top w:val="nil"/>
              <w:bottom w:val="nil"/>
            </w:tcBorders>
          </w:tcPr>
          <w:p w:rsidR="0015512A" w:rsidRPr="0015512A" w:rsidRDefault="0015512A">
            <w:pPr>
              <w:pStyle w:val="ConsPlusNormal"/>
              <w:jc w:val="center"/>
              <w:rPr>
                <w:color w:val="000000" w:themeColor="text1"/>
              </w:rPr>
            </w:pPr>
            <w:proofErr w:type="gramStart"/>
            <w:r w:rsidRPr="0015512A">
              <w:rPr>
                <w:color w:val="000000" w:themeColor="text1"/>
              </w:rPr>
              <w:t>квартальная</w:t>
            </w:r>
            <w:proofErr w:type="gramEnd"/>
            <w:r w:rsidRPr="0015512A">
              <w:rPr>
                <w:color w:val="000000" w:themeColor="text1"/>
              </w:rPr>
              <w:t xml:space="preserve"> - на 45 день после отчетного периода, за январь - декабрь - до 20 марта</w:t>
            </w:r>
          </w:p>
        </w:tc>
        <w:tc>
          <w:tcPr>
            <w:tcW w:w="360" w:type="dxa"/>
            <w:vMerge/>
            <w:tcBorders>
              <w:top w:val="nil"/>
              <w:bottom w:val="nil"/>
            </w:tcBorders>
          </w:tcPr>
          <w:p w:rsidR="0015512A" w:rsidRPr="0015512A" w:rsidRDefault="0015512A">
            <w:pPr>
              <w:rPr>
                <w:color w:val="000000" w:themeColor="text1"/>
              </w:rPr>
            </w:pPr>
          </w:p>
        </w:tc>
        <w:tc>
          <w:tcPr>
            <w:tcW w:w="2778" w:type="dxa"/>
            <w:vMerge/>
            <w:tcBorders>
              <w:top w:val="single" w:sz="4" w:space="0" w:color="auto"/>
              <w:left w:val="nil"/>
              <w:bottom w:val="single" w:sz="4" w:space="0" w:color="auto"/>
              <w:right w:val="nil"/>
            </w:tcBorders>
          </w:tcPr>
          <w:p w:rsidR="0015512A" w:rsidRPr="0015512A" w:rsidRDefault="0015512A">
            <w:pPr>
              <w:rPr>
                <w:color w:val="000000" w:themeColor="text1"/>
              </w:rPr>
            </w:pPr>
          </w:p>
        </w:tc>
      </w:tr>
      <w:tr w:rsidR="0015512A" w:rsidRPr="0015512A">
        <w:tc>
          <w:tcPr>
            <w:tcW w:w="4025" w:type="dxa"/>
            <w:vMerge/>
            <w:tcBorders>
              <w:top w:val="nil"/>
              <w:bottom w:val="nil"/>
            </w:tcBorders>
          </w:tcPr>
          <w:p w:rsidR="0015512A" w:rsidRPr="0015512A" w:rsidRDefault="0015512A">
            <w:pPr>
              <w:rPr>
                <w:color w:val="000000" w:themeColor="text1"/>
              </w:rPr>
            </w:pPr>
          </w:p>
        </w:tc>
        <w:tc>
          <w:tcPr>
            <w:tcW w:w="1928" w:type="dxa"/>
            <w:vMerge/>
            <w:tcBorders>
              <w:top w:val="nil"/>
              <w:bottom w:val="nil"/>
            </w:tcBorders>
          </w:tcPr>
          <w:p w:rsidR="0015512A" w:rsidRPr="0015512A" w:rsidRDefault="0015512A">
            <w:pPr>
              <w:rPr>
                <w:color w:val="000000" w:themeColor="text1"/>
              </w:rPr>
            </w:pPr>
          </w:p>
        </w:tc>
        <w:tc>
          <w:tcPr>
            <w:tcW w:w="360" w:type="dxa"/>
            <w:vMerge/>
            <w:tcBorders>
              <w:top w:val="nil"/>
              <w:bottom w:val="nil"/>
            </w:tcBorders>
          </w:tcPr>
          <w:p w:rsidR="0015512A" w:rsidRPr="0015512A" w:rsidRDefault="0015512A">
            <w:pPr>
              <w:rPr>
                <w:color w:val="000000" w:themeColor="text1"/>
              </w:rPr>
            </w:pPr>
          </w:p>
        </w:tc>
        <w:tc>
          <w:tcPr>
            <w:tcW w:w="2778" w:type="dxa"/>
            <w:tcBorders>
              <w:top w:val="single" w:sz="4" w:space="0" w:color="auto"/>
              <w:bottom w:val="single" w:sz="4" w:space="0" w:color="auto"/>
            </w:tcBorders>
          </w:tcPr>
          <w:p w:rsidR="0015512A" w:rsidRPr="0015512A" w:rsidRDefault="0015512A">
            <w:pPr>
              <w:pStyle w:val="ConsPlusNormal"/>
              <w:jc w:val="center"/>
              <w:rPr>
                <w:color w:val="000000" w:themeColor="text1"/>
              </w:rPr>
            </w:pPr>
            <w:r w:rsidRPr="0015512A">
              <w:rPr>
                <w:color w:val="000000" w:themeColor="text1"/>
              </w:rPr>
              <w:t>Квартальная</w:t>
            </w:r>
          </w:p>
        </w:tc>
      </w:tr>
      <w:tr w:rsidR="0015512A" w:rsidRPr="0015512A">
        <w:tblPrEx>
          <w:tblBorders>
            <w:right w:val="none" w:sz="0" w:space="0" w:color="auto"/>
            <w:insideH w:val="none" w:sz="0" w:space="0" w:color="auto"/>
          </w:tblBorders>
        </w:tblPrEx>
        <w:trPr>
          <w:trHeight w:val="309"/>
        </w:trPr>
        <w:tc>
          <w:tcPr>
            <w:tcW w:w="4025" w:type="dxa"/>
            <w:vMerge/>
            <w:tcBorders>
              <w:top w:val="nil"/>
              <w:bottom w:val="nil"/>
            </w:tcBorders>
          </w:tcPr>
          <w:p w:rsidR="0015512A" w:rsidRPr="0015512A" w:rsidRDefault="0015512A">
            <w:pPr>
              <w:rPr>
                <w:color w:val="000000" w:themeColor="text1"/>
              </w:rPr>
            </w:pPr>
          </w:p>
        </w:tc>
        <w:tc>
          <w:tcPr>
            <w:tcW w:w="1928" w:type="dxa"/>
            <w:vMerge/>
            <w:tcBorders>
              <w:top w:val="nil"/>
              <w:bottom w:val="nil"/>
            </w:tcBorders>
          </w:tcPr>
          <w:p w:rsidR="0015512A" w:rsidRPr="0015512A" w:rsidRDefault="0015512A">
            <w:pPr>
              <w:rPr>
                <w:color w:val="000000" w:themeColor="text1"/>
              </w:rPr>
            </w:pPr>
          </w:p>
        </w:tc>
        <w:tc>
          <w:tcPr>
            <w:tcW w:w="3138" w:type="dxa"/>
            <w:gridSpan w:val="2"/>
            <w:vMerge w:val="restart"/>
            <w:tcBorders>
              <w:top w:val="nil"/>
              <w:bottom w:val="nil"/>
              <w:right w:val="nil"/>
            </w:tcBorders>
          </w:tcPr>
          <w:p w:rsidR="0015512A" w:rsidRPr="0015512A" w:rsidRDefault="0015512A">
            <w:pPr>
              <w:pStyle w:val="ConsPlusNormal"/>
              <w:rPr>
                <w:color w:val="000000" w:themeColor="text1"/>
              </w:rPr>
            </w:pPr>
          </w:p>
        </w:tc>
      </w:tr>
      <w:tr w:rsidR="0015512A" w:rsidRPr="0015512A">
        <w:tblPrEx>
          <w:tblBorders>
            <w:right w:val="none" w:sz="0" w:space="0" w:color="auto"/>
            <w:insideH w:val="none" w:sz="0" w:space="0" w:color="auto"/>
          </w:tblBorders>
        </w:tblPrEx>
        <w:tc>
          <w:tcPr>
            <w:tcW w:w="4025" w:type="dxa"/>
            <w:tcBorders>
              <w:top w:val="nil"/>
              <w:bottom w:val="single" w:sz="4" w:space="0" w:color="auto"/>
            </w:tcBorders>
          </w:tcPr>
          <w:p w:rsidR="0015512A" w:rsidRPr="0015512A" w:rsidRDefault="0015512A">
            <w:pPr>
              <w:pStyle w:val="ConsPlusNormal"/>
              <w:rPr>
                <w:color w:val="000000" w:themeColor="text1"/>
              </w:rPr>
            </w:pPr>
            <w:r w:rsidRPr="0015512A">
              <w:rPr>
                <w:color w:val="000000" w:themeColor="text1"/>
              </w:rPr>
              <w:t>Федеральный фонд ОМС:</w:t>
            </w:r>
          </w:p>
          <w:p w:rsidR="0015512A" w:rsidRPr="0015512A" w:rsidRDefault="0015512A">
            <w:pPr>
              <w:pStyle w:val="ConsPlusNormal"/>
              <w:ind w:left="283"/>
              <w:rPr>
                <w:color w:val="000000" w:themeColor="text1"/>
              </w:rPr>
            </w:pPr>
            <w:r w:rsidRPr="0015512A">
              <w:rPr>
                <w:color w:val="000000" w:themeColor="text1"/>
              </w:rPr>
              <w:t>- Министерству здравоохранения Российской Федерации</w:t>
            </w:r>
          </w:p>
        </w:tc>
        <w:tc>
          <w:tcPr>
            <w:tcW w:w="1928" w:type="dxa"/>
            <w:tcBorders>
              <w:top w:val="nil"/>
              <w:bottom w:val="single" w:sz="4" w:space="0" w:color="auto"/>
            </w:tcBorders>
          </w:tcPr>
          <w:p w:rsidR="0015512A" w:rsidRPr="0015512A" w:rsidRDefault="0015512A">
            <w:pPr>
              <w:pStyle w:val="ConsPlusNormal"/>
              <w:jc w:val="center"/>
              <w:rPr>
                <w:color w:val="000000" w:themeColor="text1"/>
              </w:rPr>
            </w:pPr>
            <w:proofErr w:type="gramStart"/>
            <w:r w:rsidRPr="0015512A">
              <w:rPr>
                <w:color w:val="000000" w:themeColor="text1"/>
              </w:rPr>
              <w:t>квартальная</w:t>
            </w:r>
            <w:proofErr w:type="gramEnd"/>
            <w:r w:rsidRPr="0015512A">
              <w:rPr>
                <w:color w:val="000000" w:themeColor="text1"/>
              </w:rPr>
              <w:t xml:space="preserve"> - на 60 день после отчетного периода, за январь - декабрь - до 15 апреля</w:t>
            </w:r>
          </w:p>
        </w:tc>
        <w:tc>
          <w:tcPr>
            <w:tcW w:w="3138" w:type="dxa"/>
            <w:gridSpan w:val="2"/>
            <w:vMerge/>
            <w:tcBorders>
              <w:top w:val="nil"/>
              <w:bottom w:val="nil"/>
              <w:right w:val="nil"/>
            </w:tcBorders>
          </w:tcPr>
          <w:p w:rsidR="0015512A" w:rsidRPr="0015512A" w:rsidRDefault="0015512A">
            <w:pPr>
              <w:rPr>
                <w:color w:val="000000" w:themeColor="text1"/>
              </w:rPr>
            </w:pPr>
          </w:p>
        </w:tc>
      </w:tr>
    </w:tbl>
    <w:p w:rsidR="0015512A" w:rsidRPr="0015512A" w:rsidRDefault="0015512A">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20"/>
        <w:gridCol w:w="2574"/>
        <w:gridCol w:w="2154"/>
        <w:gridCol w:w="3005"/>
      </w:tblGrid>
      <w:tr w:rsidR="0015512A" w:rsidRPr="0015512A">
        <w:tc>
          <w:tcPr>
            <w:tcW w:w="9053" w:type="dxa"/>
            <w:gridSpan w:val="4"/>
          </w:tcPr>
          <w:p w:rsidR="0015512A" w:rsidRPr="0015512A" w:rsidRDefault="0015512A">
            <w:pPr>
              <w:pStyle w:val="ConsPlusNormal"/>
              <w:rPr>
                <w:color w:val="000000" w:themeColor="text1"/>
              </w:rPr>
            </w:pPr>
            <w:r w:rsidRPr="0015512A">
              <w:rPr>
                <w:color w:val="000000" w:themeColor="text1"/>
              </w:rPr>
              <w:t>Наименование отчитывающейся организации ________________________________</w:t>
            </w:r>
          </w:p>
        </w:tc>
      </w:tr>
      <w:tr w:rsidR="0015512A" w:rsidRPr="0015512A">
        <w:tc>
          <w:tcPr>
            <w:tcW w:w="9053" w:type="dxa"/>
            <w:gridSpan w:val="4"/>
          </w:tcPr>
          <w:p w:rsidR="0015512A" w:rsidRPr="0015512A" w:rsidRDefault="0015512A">
            <w:pPr>
              <w:pStyle w:val="ConsPlusNormal"/>
              <w:rPr>
                <w:color w:val="000000" w:themeColor="text1"/>
              </w:rPr>
            </w:pPr>
            <w:r w:rsidRPr="0015512A">
              <w:rPr>
                <w:color w:val="000000" w:themeColor="text1"/>
              </w:rPr>
              <w:t>Почтовый адрес _________________________________________________________</w:t>
            </w:r>
          </w:p>
        </w:tc>
      </w:tr>
      <w:tr w:rsidR="0015512A" w:rsidRPr="0015512A">
        <w:tc>
          <w:tcPr>
            <w:tcW w:w="1320" w:type="dxa"/>
            <w:vMerge w:val="restart"/>
          </w:tcPr>
          <w:p w:rsidR="0015512A" w:rsidRPr="0015512A" w:rsidRDefault="0015512A">
            <w:pPr>
              <w:pStyle w:val="ConsPlusNormal"/>
              <w:jc w:val="center"/>
              <w:rPr>
                <w:color w:val="000000" w:themeColor="text1"/>
              </w:rPr>
            </w:pPr>
            <w:r w:rsidRPr="0015512A">
              <w:rPr>
                <w:color w:val="000000" w:themeColor="text1"/>
              </w:rPr>
              <w:t>Код формы по ОКУД</w:t>
            </w:r>
          </w:p>
        </w:tc>
        <w:tc>
          <w:tcPr>
            <w:tcW w:w="7733" w:type="dxa"/>
            <w:gridSpan w:val="3"/>
          </w:tcPr>
          <w:p w:rsidR="0015512A" w:rsidRPr="0015512A" w:rsidRDefault="0015512A">
            <w:pPr>
              <w:pStyle w:val="ConsPlusNormal"/>
              <w:jc w:val="center"/>
              <w:rPr>
                <w:color w:val="000000" w:themeColor="text1"/>
              </w:rPr>
            </w:pPr>
            <w:r w:rsidRPr="0015512A">
              <w:rPr>
                <w:color w:val="000000" w:themeColor="text1"/>
              </w:rPr>
              <w:t>Код</w:t>
            </w:r>
          </w:p>
        </w:tc>
      </w:tr>
      <w:tr w:rsidR="0015512A" w:rsidRPr="0015512A">
        <w:tc>
          <w:tcPr>
            <w:tcW w:w="1320" w:type="dxa"/>
            <w:vMerge/>
          </w:tcPr>
          <w:p w:rsidR="0015512A" w:rsidRPr="0015512A" w:rsidRDefault="0015512A">
            <w:pPr>
              <w:rPr>
                <w:color w:val="000000" w:themeColor="text1"/>
              </w:rPr>
            </w:pPr>
          </w:p>
        </w:tc>
        <w:tc>
          <w:tcPr>
            <w:tcW w:w="2574" w:type="dxa"/>
          </w:tcPr>
          <w:p w:rsidR="0015512A" w:rsidRPr="0015512A" w:rsidRDefault="0015512A">
            <w:pPr>
              <w:pStyle w:val="ConsPlusNormal"/>
              <w:jc w:val="center"/>
              <w:rPr>
                <w:color w:val="000000" w:themeColor="text1"/>
              </w:rPr>
            </w:pPr>
            <w:r w:rsidRPr="0015512A">
              <w:rPr>
                <w:color w:val="000000" w:themeColor="text1"/>
              </w:rPr>
              <w:t>отчитывающейся организации по ОКПО</w:t>
            </w:r>
          </w:p>
        </w:tc>
        <w:tc>
          <w:tcPr>
            <w:tcW w:w="2154" w:type="dxa"/>
          </w:tcPr>
          <w:p w:rsidR="0015512A" w:rsidRPr="0015512A" w:rsidRDefault="0015512A">
            <w:pPr>
              <w:pStyle w:val="ConsPlusNormal"/>
              <w:jc w:val="center"/>
              <w:rPr>
                <w:color w:val="000000" w:themeColor="text1"/>
              </w:rPr>
            </w:pPr>
            <w:r w:rsidRPr="0015512A">
              <w:rPr>
                <w:color w:val="000000" w:themeColor="text1"/>
              </w:rPr>
              <w:t>ОГРН</w:t>
            </w:r>
          </w:p>
        </w:tc>
        <w:tc>
          <w:tcPr>
            <w:tcW w:w="3005" w:type="dxa"/>
          </w:tcPr>
          <w:p w:rsidR="0015512A" w:rsidRPr="0015512A" w:rsidRDefault="0015512A">
            <w:pPr>
              <w:pStyle w:val="ConsPlusNormal"/>
              <w:jc w:val="center"/>
              <w:rPr>
                <w:color w:val="000000" w:themeColor="text1"/>
              </w:rPr>
            </w:pPr>
            <w:r w:rsidRPr="0015512A">
              <w:rPr>
                <w:color w:val="000000" w:themeColor="text1"/>
              </w:rPr>
              <w:t>Регистрационный номер записи в едином государственном реестре субъектов страхового дела</w:t>
            </w:r>
          </w:p>
        </w:tc>
      </w:tr>
      <w:tr w:rsidR="0015512A" w:rsidRPr="0015512A">
        <w:tc>
          <w:tcPr>
            <w:tcW w:w="1320" w:type="dxa"/>
          </w:tcPr>
          <w:p w:rsidR="0015512A" w:rsidRPr="0015512A" w:rsidRDefault="0015512A">
            <w:pPr>
              <w:pStyle w:val="ConsPlusNormal"/>
              <w:jc w:val="center"/>
              <w:rPr>
                <w:color w:val="000000" w:themeColor="text1"/>
              </w:rPr>
            </w:pPr>
            <w:r w:rsidRPr="0015512A">
              <w:rPr>
                <w:color w:val="000000" w:themeColor="text1"/>
              </w:rPr>
              <w:t>1</w:t>
            </w:r>
          </w:p>
        </w:tc>
        <w:tc>
          <w:tcPr>
            <w:tcW w:w="2574" w:type="dxa"/>
          </w:tcPr>
          <w:p w:rsidR="0015512A" w:rsidRPr="0015512A" w:rsidRDefault="0015512A">
            <w:pPr>
              <w:pStyle w:val="ConsPlusNormal"/>
              <w:jc w:val="center"/>
              <w:rPr>
                <w:color w:val="000000" w:themeColor="text1"/>
              </w:rPr>
            </w:pPr>
            <w:bookmarkStart w:id="2" w:name="P67"/>
            <w:bookmarkEnd w:id="2"/>
            <w:r w:rsidRPr="0015512A">
              <w:rPr>
                <w:color w:val="000000" w:themeColor="text1"/>
              </w:rPr>
              <w:t>2</w:t>
            </w:r>
          </w:p>
        </w:tc>
        <w:tc>
          <w:tcPr>
            <w:tcW w:w="2154" w:type="dxa"/>
          </w:tcPr>
          <w:p w:rsidR="0015512A" w:rsidRPr="0015512A" w:rsidRDefault="0015512A">
            <w:pPr>
              <w:pStyle w:val="ConsPlusNormal"/>
              <w:jc w:val="center"/>
              <w:rPr>
                <w:color w:val="000000" w:themeColor="text1"/>
              </w:rPr>
            </w:pPr>
            <w:bookmarkStart w:id="3" w:name="P68"/>
            <w:bookmarkEnd w:id="3"/>
            <w:r w:rsidRPr="0015512A">
              <w:rPr>
                <w:color w:val="000000" w:themeColor="text1"/>
              </w:rPr>
              <w:t>3</w:t>
            </w:r>
          </w:p>
        </w:tc>
        <w:tc>
          <w:tcPr>
            <w:tcW w:w="3005" w:type="dxa"/>
          </w:tcPr>
          <w:p w:rsidR="0015512A" w:rsidRPr="0015512A" w:rsidRDefault="0015512A">
            <w:pPr>
              <w:pStyle w:val="ConsPlusNormal"/>
              <w:jc w:val="center"/>
              <w:rPr>
                <w:color w:val="000000" w:themeColor="text1"/>
              </w:rPr>
            </w:pPr>
            <w:bookmarkStart w:id="4" w:name="P69"/>
            <w:bookmarkEnd w:id="4"/>
            <w:r w:rsidRPr="0015512A">
              <w:rPr>
                <w:color w:val="000000" w:themeColor="text1"/>
              </w:rPr>
              <w:t>4</w:t>
            </w:r>
          </w:p>
        </w:tc>
      </w:tr>
      <w:tr w:rsidR="0015512A" w:rsidRPr="0015512A">
        <w:tc>
          <w:tcPr>
            <w:tcW w:w="1320" w:type="dxa"/>
          </w:tcPr>
          <w:p w:rsidR="0015512A" w:rsidRPr="0015512A" w:rsidRDefault="0015512A">
            <w:pPr>
              <w:pStyle w:val="ConsPlusNormal"/>
              <w:jc w:val="center"/>
              <w:rPr>
                <w:color w:val="000000" w:themeColor="text1"/>
              </w:rPr>
            </w:pPr>
            <w:r w:rsidRPr="0015512A">
              <w:rPr>
                <w:color w:val="000000" w:themeColor="text1"/>
              </w:rPr>
              <w:t>0608041</w:t>
            </w:r>
          </w:p>
        </w:tc>
        <w:tc>
          <w:tcPr>
            <w:tcW w:w="2574" w:type="dxa"/>
          </w:tcPr>
          <w:p w:rsidR="0015512A" w:rsidRPr="0015512A" w:rsidRDefault="0015512A">
            <w:pPr>
              <w:pStyle w:val="ConsPlusNormal"/>
              <w:rPr>
                <w:color w:val="000000" w:themeColor="text1"/>
              </w:rPr>
            </w:pPr>
          </w:p>
        </w:tc>
        <w:tc>
          <w:tcPr>
            <w:tcW w:w="2154" w:type="dxa"/>
          </w:tcPr>
          <w:p w:rsidR="0015512A" w:rsidRPr="0015512A" w:rsidRDefault="0015512A">
            <w:pPr>
              <w:pStyle w:val="ConsPlusNormal"/>
              <w:rPr>
                <w:color w:val="000000" w:themeColor="text1"/>
              </w:rPr>
            </w:pPr>
          </w:p>
        </w:tc>
        <w:tc>
          <w:tcPr>
            <w:tcW w:w="3005" w:type="dxa"/>
          </w:tcPr>
          <w:p w:rsidR="0015512A" w:rsidRPr="0015512A" w:rsidRDefault="0015512A">
            <w:pPr>
              <w:pStyle w:val="ConsPlusNormal"/>
              <w:rPr>
                <w:color w:val="000000" w:themeColor="text1"/>
              </w:rPr>
            </w:pPr>
          </w:p>
        </w:tc>
      </w:tr>
    </w:tbl>
    <w:p w:rsidR="0015512A" w:rsidRPr="0015512A" w:rsidRDefault="0015512A">
      <w:pPr>
        <w:pStyle w:val="ConsPlusNormal"/>
        <w:jc w:val="both"/>
        <w:rPr>
          <w:color w:val="000000" w:themeColor="text1"/>
        </w:rPr>
      </w:pPr>
    </w:p>
    <w:p w:rsidR="0015512A" w:rsidRPr="0015512A" w:rsidRDefault="0015512A">
      <w:pPr>
        <w:pStyle w:val="ConsPlusNonformat"/>
        <w:jc w:val="both"/>
        <w:rPr>
          <w:color w:val="000000" w:themeColor="text1"/>
        </w:rPr>
      </w:pPr>
      <w:r w:rsidRPr="0015512A">
        <w:rPr>
          <w:color w:val="000000" w:themeColor="text1"/>
        </w:rPr>
        <w:t xml:space="preserve">                                                 Код по ОКЕИ: единица - 642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96"/>
        <w:gridCol w:w="964"/>
        <w:gridCol w:w="2160"/>
      </w:tblGrid>
      <w:tr w:rsidR="0015512A" w:rsidRPr="0015512A">
        <w:tc>
          <w:tcPr>
            <w:tcW w:w="5896" w:type="dxa"/>
          </w:tcPr>
          <w:p w:rsidR="0015512A" w:rsidRPr="0015512A" w:rsidRDefault="0015512A">
            <w:pPr>
              <w:pStyle w:val="ConsPlusNormal"/>
              <w:jc w:val="center"/>
              <w:rPr>
                <w:color w:val="000000" w:themeColor="text1"/>
              </w:rPr>
            </w:pPr>
            <w:r w:rsidRPr="0015512A">
              <w:rPr>
                <w:color w:val="000000" w:themeColor="text1"/>
              </w:rPr>
              <w:t>Наименование показателя</w:t>
            </w:r>
          </w:p>
        </w:tc>
        <w:tc>
          <w:tcPr>
            <w:tcW w:w="964" w:type="dxa"/>
          </w:tcPr>
          <w:p w:rsidR="0015512A" w:rsidRPr="0015512A" w:rsidRDefault="0015512A">
            <w:pPr>
              <w:pStyle w:val="ConsPlusNormal"/>
              <w:jc w:val="center"/>
              <w:rPr>
                <w:color w:val="000000" w:themeColor="text1"/>
              </w:rPr>
            </w:pPr>
            <w:r w:rsidRPr="0015512A">
              <w:rPr>
                <w:color w:val="000000" w:themeColor="text1"/>
              </w:rPr>
              <w:t>N строки</w:t>
            </w:r>
          </w:p>
        </w:tc>
        <w:tc>
          <w:tcPr>
            <w:tcW w:w="2160" w:type="dxa"/>
          </w:tcPr>
          <w:p w:rsidR="0015512A" w:rsidRPr="0015512A" w:rsidRDefault="0015512A">
            <w:pPr>
              <w:pStyle w:val="ConsPlusNormal"/>
              <w:jc w:val="center"/>
              <w:rPr>
                <w:color w:val="000000" w:themeColor="text1"/>
              </w:rPr>
            </w:pPr>
            <w:proofErr w:type="gramStart"/>
            <w:r w:rsidRPr="0015512A">
              <w:rPr>
                <w:color w:val="000000" w:themeColor="text1"/>
              </w:rPr>
              <w:t>Заключившие</w:t>
            </w:r>
            <w:proofErr w:type="gramEnd"/>
            <w:r w:rsidRPr="0015512A">
              <w:rPr>
                <w:color w:val="000000" w:themeColor="text1"/>
              </w:rPr>
              <w:t xml:space="preserve"> договор о финансовом обеспечении ОМС</w:t>
            </w:r>
          </w:p>
        </w:tc>
      </w:tr>
      <w:tr w:rsidR="0015512A" w:rsidRPr="0015512A">
        <w:tc>
          <w:tcPr>
            <w:tcW w:w="5896" w:type="dxa"/>
          </w:tcPr>
          <w:p w:rsidR="0015512A" w:rsidRPr="0015512A" w:rsidRDefault="0015512A">
            <w:pPr>
              <w:pStyle w:val="ConsPlusNormal"/>
              <w:jc w:val="center"/>
              <w:rPr>
                <w:color w:val="000000" w:themeColor="text1"/>
              </w:rPr>
            </w:pPr>
            <w:r w:rsidRPr="0015512A">
              <w:rPr>
                <w:color w:val="000000" w:themeColor="text1"/>
              </w:rPr>
              <w:t>1</w:t>
            </w:r>
          </w:p>
        </w:tc>
        <w:tc>
          <w:tcPr>
            <w:tcW w:w="964" w:type="dxa"/>
          </w:tcPr>
          <w:p w:rsidR="0015512A" w:rsidRPr="0015512A" w:rsidRDefault="0015512A">
            <w:pPr>
              <w:pStyle w:val="ConsPlusNormal"/>
              <w:jc w:val="center"/>
              <w:rPr>
                <w:color w:val="000000" w:themeColor="text1"/>
              </w:rPr>
            </w:pPr>
            <w:r w:rsidRPr="0015512A">
              <w:rPr>
                <w:color w:val="000000" w:themeColor="text1"/>
              </w:rPr>
              <w:t>2</w:t>
            </w:r>
          </w:p>
        </w:tc>
        <w:tc>
          <w:tcPr>
            <w:tcW w:w="2160" w:type="dxa"/>
          </w:tcPr>
          <w:p w:rsidR="0015512A" w:rsidRPr="0015512A" w:rsidRDefault="0015512A">
            <w:pPr>
              <w:pStyle w:val="ConsPlusNormal"/>
              <w:jc w:val="center"/>
              <w:rPr>
                <w:color w:val="000000" w:themeColor="text1"/>
              </w:rPr>
            </w:pPr>
            <w:r w:rsidRPr="0015512A">
              <w:rPr>
                <w:color w:val="000000" w:themeColor="text1"/>
              </w:rPr>
              <w:t>3</w:t>
            </w:r>
          </w:p>
        </w:tc>
      </w:tr>
      <w:tr w:rsidR="0015512A" w:rsidRPr="0015512A">
        <w:tc>
          <w:tcPr>
            <w:tcW w:w="5896" w:type="dxa"/>
          </w:tcPr>
          <w:p w:rsidR="0015512A" w:rsidRPr="0015512A" w:rsidRDefault="0015512A">
            <w:pPr>
              <w:pStyle w:val="ConsPlusNormal"/>
              <w:rPr>
                <w:color w:val="000000" w:themeColor="text1"/>
              </w:rPr>
            </w:pPr>
            <w:r w:rsidRPr="0015512A">
              <w:rPr>
                <w:color w:val="000000" w:themeColor="text1"/>
              </w:rPr>
              <w:t>Число страховых медицинских организаций, на конец отчетного периода</w:t>
            </w:r>
          </w:p>
        </w:tc>
        <w:tc>
          <w:tcPr>
            <w:tcW w:w="964" w:type="dxa"/>
          </w:tcPr>
          <w:p w:rsidR="0015512A" w:rsidRPr="0015512A" w:rsidRDefault="0015512A">
            <w:pPr>
              <w:pStyle w:val="ConsPlusNormal"/>
              <w:jc w:val="center"/>
              <w:rPr>
                <w:color w:val="000000" w:themeColor="text1"/>
              </w:rPr>
            </w:pPr>
            <w:bookmarkStart w:id="5" w:name="P83"/>
            <w:bookmarkEnd w:id="5"/>
            <w:r w:rsidRPr="0015512A">
              <w:rPr>
                <w:color w:val="000000" w:themeColor="text1"/>
              </w:rPr>
              <w:t>01</w:t>
            </w:r>
          </w:p>
        </w:tc>
        <w:tc>
          <w:tcPr>
            <w:tcW w:w="2160" w:type="dxa"/>
          </w:tcPr>
          <w:p w:rsidR="0015512A" w:rsidRPr="0015512A" w:rsidRDefault="0015512A">
            <w:pPr>
              <w:pStyle w:val="ConsPlusNormal"/>
              <w:rPr>
                <w:color w:val="000000" w:themeColor="text1"/>
              </w:rPr>
            </w:pPr>
          </w:p>
        </w:tc>
      </w:tr>
      <w:tr w:rsidR="0015512A" w:rsidRPr="0015512A">
        <w:tc>
          <w:tcPr>
            <w:tcW w:w="5896" w:type="dxa"/>
          </w:tcPr>
          <w:p w:rsidR="0015512A" w:rsidRPr="0015512A" w:rsidRDefault="0015512A">
            <w:pPr>
              <w:pStyle w:val="ConsPlusNormal"/>
              <w:rPr>
                <w:color w:val="000000" w:themeColor="text1"/>
              </w:rPr>
            </w:pPr>
            <w:r w:rsidRPr="0015512A">
              <w:rPr>
                <w:color w:val="000000" w:themeColor="text1"/>
              </w:rPr>
              <w:lastRenderedPageBreak/>
              <w:t>Число филиалов страховых медицинских организаций, на конец отчетного периода</w:t>
            </w:r>
          </w:p>
        </w:tc>
        <w:tc>
          <w:tcPr>
            <w:tcW w:w="964" w:type="dxa"/>
            <w:vAlign w:val="bottom"/>
          </w:tcPr>
          <w:p w:rsidR="0015512A" w:rsidRPr="0015512A" w:rsidRDefault="0015512A">
            <w:pPr>
              <w:pStyle w:val="ConsPlusNormal"/>
              <w:jc w:val="center"/>
              <w:rPr>
                <w:color w:val="000000" w:themeColor="text1"/>
              </w:rPr>
            </w:pPr>
            <w:bookmarkStart w:id="6" w:name="P86"/>
            <w:bookmarkEnd w:id="6"/>
            <w:r w:rsidRPr="0015512A">
              <w:rPr>
                <w:color w:val="000000" w:themeColor="text1"/>
              </w:rPr>
              <w:t>02</w:t>
            </w:r>
          </w:p>
        </w:tc>
        <w:tc>
          <w:tcPr>
            <w:tcW w:w="2160" w:type="dxa"/>
          </w:tcPr>
          <w:p w:rsidR="0015512A" w:rsidRPr="0015512A" w:rsidRDefault="0015512A">
            <w:pPr>
              <w:pStyle w:val="ConsPlusNormal"/>
              <w:rPr>
                <w:color w:val="000000" w:themeColor="text1"/>
              </w:rPr>
            </w:pPr>
          </w:p>
        </w:tc>
      </w:tr>
    </w:tbl>
    <w:p w:rsidR="0015512A" w:rsidRPr="0015512A" w:rsidRDefault="0015512A">
      <w:pPr>
        <w:pStyle w:val="ConsPlusNormal"/>
        <w:jc w:val="both"/>
        <w:rPr>
          <w:color w:val="000000" w:themeColor="text1"/>
        </w:rPr>
      </w:pPr>
    </w:p>
    <w:p w:rsidR="0015512A" w:rsidRPr="0015512A" w:rsidRDefault="0015512A">
      <w:pPr>
        <w:pStyle w:val="ConsPlusNonformat"/>
        <w:jc w:val="both"/>
        <w:rPr>
          <w:color w:val="000000" w:themeColor="text1"/>
        </w:rPr>
      </w:pPr>
      <w:r w:rsidRPr="0015512A">
        <w:rPr>
          <w:color w:val="000000" w:themeColor="text1"/>
        </w:rPr>
        <w:t xml:space="preserve">                  Поступление и расходование средств ОМС</w:t>
      </w:r>
    </w:p>
    <w:p w:rsidR="0015512A" w:rsidRPr="0015512A" w:rsidRDefault="0015512A">
      <w:pPr>
        <w:pStyle w:val="ConsPlusNonformat"/>
        <w:jc w:val="both"/>
        <w:rPr>
          <w:color w:val="000000" w:themeColor="text1"/>
        </w:rPr>
      </w:pPr>
    </w:p>
    <w:p w:rsidR="0015512A" w:rsidRPr="0015512A" w:rsidRDefault="0015512A">
      <w:pPr>
        <w:pStyle w:val="ConsPlusNonformat"/>
        <w:jc w:val="both"/>
        <w:rPr>
          <w:color w:val="000000" w:themeColor="text1"/>
        </w:rPr>
      </w:pPr>
      <w:r w:rsidRPr="0015512A">
        <w:rPr>
          <w:color w:val="000000" w:themeColor="text1"/>
        </w:rPr>
        <w:t xml:space="preserve">                                           Код по ОКЕИ: тысяча рублей - 384</w:t>
      </w:r>
    </w:p>
    <w:p w:rsidR="0015512A" w:rsidRPr="0015512A" w:rsidRDefault="0015512A">
      <w:pPr>
        <w:pStyle w:val="ConsPlusNonformat"/>
        <w:jc w:val="both"/>
        <w:rPr>
          <w:color w:val="000000" w:themeColor="text1"/>
        </w:rPr>
      </w:pPr>
      <w:r w:rsidRPr="0015512A">
        <w:rPr>
          <w:color w:val="000000" w:themeColor="text1"/>
        </w:rPr>
        <w:t xml:space="preserve">                                                (с одним десятичным знаком)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33"/>
        <w:gridCol w:w="851"/>
        <w:gridCol w:w="1560"/>
      </w:tblGrid>
      <w:tr w:rsidR="0015512A" w:rsidRPr="0015512A">
        <w:tc>
          <w:tcPr>
            <w:tcW w:w="6633" w:type="dxa"/>
          </w:tcPr>
          <w:p w:rsidR="0015512A" w:rsidRPr="0015512A" w:rsidRDefault="0015512A">
            <w:pPr>
              <w:pStyle w:val="ConsPlusNormal"/>
              <w:jc w:val="center"/>
              <w:rPr>
                <w:color w:val="000000" w:themeColor="text1"/>
              </w:rPr>
            </w:pPr>
            <w:r w:rsidRPr="0015512A">
              <w:rPr>
                <w:color w:val="000000" w:themeColor="text1"/>
              </w:rPr>
              <w:t>Наименование показателя</w:t>
            </w:r>
          </w:p>
        </w:tc>
        <w:tc>
          <w:tcPr>
            <w:tcW w:w="851" w:type="dxa"/>
          </w:tcPr>
          <w:p w:rsidR="0015512A" w:rsidRPr="0015512A" w:rsidRDefault="0015512A">
            <w:pPr>
              <w:pStyle w:val="ConsPlusNormal"/>
              <w:jc w:val="center"/>
              <w:rPr>
                <w:color w:val="000000" w:themeColor="text1"/>
              </w:rPr>
            </w:pPr>
            <w:r w:rsidRPr="0015512A">
              <w:rPr>
                <w:color w:val="000000" w:themeColor="text1"/>
              </w:rPr>
              <w:t>N строки</w:t>
            </w:r>
          </w:p>
        </w:tc>
        <w:tc>
          <w:tcPr>
            <w:tcW w:w="1560" w:type="dxa"/>
          </w:tcPr>
          <w:p w:rsidR="0015512A" w:rsidRPr="0015512A" w:rsidRDefault="0015512A">
            <w:pPr>
              <w:pStyle w:val="ConsPlusNormal"/>
              <w:jc w:val="center"/>
              <w:rPr>
                <w:color w:val="000000" w:themeColor="text1"/>
              </w:rPr>
            </w:pPr>
            <w:r w:rsidRPr="0015512A">
              <w:rPr>
                <w:color w:val="000000" w:themeColor="text1"/>
              </w:rPr>
              <w:t>Величина показателя (тыс. рублей)</w:t>
            </w:r>
          </w:p>
        </w:tc>
      </w:tr>
      <w:tr w:rsidR="0015512A" w:rsidRPr="0015512A">
        <w:tc>
          <w:tcPr>
            <w:tcW w:w="6633" w:type="dxa"/>
          </w:tcPr>
          <w:p w:rsidR="0015512A" w:rsidRPr="0015512A" w:rsidRDefault="0015512A">
            <w:pPr>
              <w:pStyle w:val="ConsPlusNormal"/>
              <w:jc w:val="center"/>
              <w:rPr>
                <w:color w:val="000000" w:themeColor="text1"/>
              </w:rPr>
            </w:pPr>
            <w:r w:rsidRPr="0015512A">
              <w:rPr>
                <w:color w:val="000000" w:themeColor="text1"/>
              </w:rPr>
              <w:t>1</w:t>
            </w:r>
          </w:p>
        </w:tc>
        <w:tc>
          <w:tcPr>
            <w:tcW w:w="851" w:type="dxa"/>
          </w:tcPr>
          <w:p w:rsidR="0015512A" w:rsidRPr="0015512A" w:rsidRDefault="0015512A">
            <w:pPr>
              <w:pStyle w:val="ConsPlusNormal"/>
              <w:jc w:val="center"/>
              <w:rPr>
                <w:color w:val="000000" w:themeColor="text1"/>
              </w:rPr>
            </w:pPr>
            <w:r w:rsidRPr="0015512A">
              <w:rPr>
                <w:color w:val="000000" w:themeColor="text1"/>
              </w:rPr>
              <w:t>2</w:t>
            </w:r>
          </w:p>
        </w:tc>
        <w:tc>
          <w:tcPr>
            <w:tcW w:w="1560" w:type="dxa"/>
          </w:tcPr>
          <w:p w:rsidR="0015512A" w:rsidRPr="0015512A" w:rsidRDefault="0015512A">
            <w:pPr>
              <w:pStyle w:val="ConsPlusNormal"/>
              <w:jc w:val="center"/>
              <w:rPr>
                <w:color w:val="000000" w:themeColor="text1"/>
              </w:rPr>
            </w:pPr>
            <w:r w:rsidRPr="0015512A">
              <w:rPr>
                <w:color w:val="000000" w:themeColor="text1"/>
              </w:rPr>
              <w:t>3</w:t>
            </w:r>
          </w:p>
        </w:tc>
      </w:tr>
      <w:tr w:rsidR="0015512A" w:rsidRPr="0015512A">
        <w:tc>
          <w:tcPr>
            <w:tcW w:w="6633" w:type="dxa"/>
          </w:tcPr>
          <w:p w:rsidR="0015512A" w:rsidRPr="0015512A" w:rsidRDefault="0015512A">
            <w:pPr>
              <w:pStyle w:val="ConsPlusNormal"/>
              <w:rPr>
                <w:color w:val="000000" w:themeColor="text1"/>
              </w:rPr>
            </w:pPr>
            <w:r w:rsidRPr="0015512A">
              <w:rPr>
                <w:color w:val="000000" w:themeColor="text1"/>
              </w:rPr>
              <w:t>Остаток средств ОМС на начало года</w:t>
            </w:r>
          </w:p>
        </w:tc>
        <w:tc>
          <w:tcPr>
            <w:tcW w:w="851" w:type="dxa"/>
            <w:vAlign w:val="bottom"/>
          </w:tcPr>
          <w:p w:rsidR="0015512A" w:rsidRPr="0015512A" w:rsidRDefault="0015512A">
            <w:pPr>
              <w:pStyle w:val="ConsPlusNormal"/>
              <w:jc w:val="center"/>
              <w:rPr>
                <w:color w:val="000000" w:themeColor="text1"/>
              </w:rPr>
            </w:pPr>
            <w:bookmarkStart w:id="7" w:name="P100"/>
            <w:bookmarkEnd w:id="7"/>
            <w:r w:rsidRPr="0015512A">
              <w:rPr>
                <w:color w:val="000000" w:themeColor="text1"/>
              </w:rPr>
              <w:t>03</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rPr>
                <w:color w:val="000000" w:themeColor="text1"/>
              </w:rPr>
            </w:pPr>
            <w:r w:rsidRPr="0015512A">
              <w:rPr>
                <w:color w:val="000000" w:themeColor="text1"/>
              </w:rPr>
              <w:t>Поступило средств за отчетный период - всего (сумма строк 05 + 06 + 07 + 08 + 09 + 10 + 11)</w:t>
            </w:r>
          </w:p>
        </w:tc>
        <w:tc>
          <w:tcPr>
            <w:tcW w:w="851" w:type="dxa"/>
            <w:vAlign w:val="bottom"/>
          </w:tcPr>
          <w:p w:rsidR="0015512A" w:rsidRPr="0015512A" w:rsidRDefault="0015512A">
            <w:pPr>
              <w:pStyle w:val="ConsPlusNormal"/>
              <w:jc w:val="center"/>
              <w:rPr>
                <w:color w:val="000000" w:themeColor="text1"/>
              </w:rPr>
            </w:pPr>
            <w:bookmarkStart w:id="8" w:name="P103"/>
            <w:bookmarkEnd w:id="8"/>
            <w:r w:rsidRPr="0015512A">
              <w:rPr>
                <w:color w:val="000000" w:themeColor="text1"/>
              </w:rPr>
              <w:t>04</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567"/>
              <w:rPr>
                <w:color w:val="000000" w:themeColor="text1"/>
              </w:rPr>
            </w:pPr>
            <w:r w:rsidRPr="0015512A">
              <w:rPr>
                <w:color w:val="000000" w:themeColor="text1"/>
              </w:rPr>
              <w:t>в том числе:</w:t>
            </w:r>
          </w:p>
          <w:p w:rsidR="0015512A" w:rsidRPr="0015512A" w:rsidRDefault="0015512A">
            <w:pPr>
              <w:pStyle w:val="ConsPlusNormal"/>
              <w:ind w:left="284"/>
              <w:rPr>
                <w:color w:val="000000" w:themeColor="text1"/>
              </w:rPr>
            </w:pPr>
            <w:r w:rsidRPr="0015512A">
              <w:rPr>
                <w:color w:val="000000" w:themeColor="text1"/>
              </w:rPr>
              <w:t>средства, поступившие из территориального фонда ОМС для оплаты медицинской помощи в соответствии с договором о финансовом обеспечении ОМС</w:t>
            </w:r>
          </w:p>
        </w:tc>
        <w:tc>
          <w:tcPr>
            <w:tcW w:w="851" w:type="dxa"/>
            <w:vAlign w:val="bottom"/>
          </w:tcPr>
          <w:p w:rsidR="0015512A" w:rsidRPr="0015512A" w:rsidRDefault="0015512A">
            <w:pPr>
              <w:pStyle w:val="ConsPlusNormal"/>
              <w:jc w:val="center"/>
              <w:rPr>
                <w:color w:val="000000" w:themeColor="text1"/>
              </w:rPr>
            </w:pPr>
            <w:bookmarkStart w:id="9" w:name="P107"/>
            <w:bookmarkEnd w:id="9"/>
            <w:r w:rsidRPr="0015512A">
              <w:rPr>
                <w:color w:val="000000" w:themeColor="text1"/>
              </w:rPr>
              <w:t>05</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850"/>
              <w:rPr>
                <w:color w:val="000000" w:themeColor="text1"/>
              </w:rPr>
            </w:pPr>
            <w:r w:rsidRPr="0015512A">
              <w:rPr>
                <w:color w:val="000000" w:themeColor="text1"/>
              </w:rPr>
              <w:t>из них из остатка целевых сре</w:t>
            </w:r>
            <w:proofErr w:type="gramStart"/>
            <w:r w:rsidRPr="0015512A">
              <w:rPr>
                <w:color w:val="000000" w:themeColor="text1"/>
              </w:rPr>
              <w:t>дств пр</w:t>
            </w:r>
            <w:proofErr w:type="gramEnd"/>
            <w:r w:rsidRPr="0015512A">
              <w:rPr>
                <w:color w:val="000000" w:themeColor="text1"/>
              </w:rPr>
              <w:t>едыдущего года</w:t>
            </w:r>
          </w:p>
        </w:tc>
        <w:tc>
          <w:tcPr>
            <w:tcW w:w="851" w:type="dxa"/>
            <w:vAlign w:val="bottom"/>
          </w:tcPr>
          <w:p w:rsidR="0015512A" w:rsidRPr="0015512A" w:rsidRDefault="0015512A">
            <w:pPr>
              <w:pStyle w:val="ConsPlusNormal"/>
              <w:jc w:val="center"/>
              <w:rPr>
                <w:color w:val="000000" w:themeColor="text1"/>
              </w:rPr>
            </w:pPr>
            <w:bookmarkStart w:id="10" w:name="P110"/>
            <w:bookmarkEnd w:id="10"/>
            <w:r w:rsidRPr="0015512A">
              <w:rPr>
                <w:color w:val="000000" w:themeColor="text1"/>
              </w:rPr>
              <w:t>05.1</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284"/>
              <w:rPr>
                <w:color w:val="000000" w:themeColor="text1"/>
              </w:rPr>
            </w:pPr>
            <w:r w:rsidRPr="0015512A">
              <w:rPr>
                <w:color w:val="000000" w:themeColor="text1"/>
              </w:rPr>
              <w:t>средства, предназначенные на ведение дела по ОМС, поступившие из территориального фонда ОМС</w:t>
            </w:r>
          </w:p>
        </w:tc>
        <w:tc>
          <w:tcPr>
            <w:tcW w:w="851" w:type="dxa"/>
            <w:vAlign w:val="bottom"/>
          </w:tcPr>
          <w:p w:rsidR="0015512A" w:rsidRPr="0015512A" w:rsidRDefault="0015512A">
            <w:pPr>
              <w:pStyle w:val="ConsPlusNormal"/>
              <w:jc w:val="center"/>
              <w:rPr>
                <w:color w:val="000000" w:themeColor="text1"/>
              </w:rPr>
            </w:pPr>
            <w:bookmarkStart w:id="11" w:name="P113"/>
            <w:bookmarkEnd w:id="11"/>
            <w:r w:rsidRPr="0015512A">
              <w:rPr>
                <w:color w:val="000000" w:themeColor="text1"/>
              </w:rPr>
              <w:t>06</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284"/>
              <w:rPr>
                <w:color w:val="000000" w:themeColor="text1"/>
              </w:rPr>
            </w:pPr>
            <w:r w:rsidRPr="0015512A">
              <w:rPr>
                <w:color w:val="000000" w:themeColor="text1"/>
              </w:rPr>
              <w:t>средства нормированного страхового запаса, предоставленные территориальным фондом ОМС при недостатке целевых сре</w:t>
            </w:r>
            <w:proofErr w:type="gramStart"/>
            <w:r w:rsidRPr="0015512A">
              <w:rPr>
                <w:color w:val="000000" w:themeColor="text1"/>
              </w:rPr>
              <w:t>дств дл</w:t>
            </w:r>
            <w:proofErr w:type="gramEnd"/>
            <w:r w:rsidRPr="0015512A">
              <w:rPr>
                <w:color w:val="000000" w:themeColor="text1"/>
              </w:rPr>
              <w:t>я оплаты медицинской помощи</w:t>
            </w:r>
          </w:p>
        </w:tc>
        <w:tc>
          <w:tcPr>
            <w:tcW w:w="851" w:type="dxa"/>
            <w:vAlign w:val="bottom"/>
          </w:tcPr>
          <w:p w:rsidR="0015512A" w:rsidRPr="0015512A" w:rsidRDefault="0015512A">
            <w:pPr>
              <w:pStyle w:val="ConsPlusNormal"/>
              <w:jc w:val="center"/>
              <w:rPr>
                <w:color w:val="000000" w:themeColor="text1"/>
              </w:rPr>
            </w:pPr>
            <w:bookmarkStart w:id="12" w:name="P116"/>
            <w:bookmarkEnd w:id="12"/>
            <w:r w:rsidRPr="0015512A">
              <w:rPr>
                <w:color w:val="000000" w:themeColor="text1"/>
              </w:rPr>
              <w:t>07</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284"/>
              <w:rPr>
                <w:color w:val="000000" w:themeColor="text1"/>
              </w:rPr>
            </w:pPr>
            <w:r w:rsidRPr="0015512A">
              <w:rPr>
                <w:color w:val="000000" w:themeColor="text1"/>
              </w:rPr>
              <w:t>штрафы, санкции, возмещение ущерба - всего (сумма строк 08.1 + 08.2 + 08.3)</w:t>
            </w:r>
          </w:p>
        </w:tc>
        <w:tc>
          <w:tcPr>
            <w:tcW w:w="851" w:type="dxa"/>
            <w:vAlign w:val="bottom"/>
          </w:tcPr>
          <w:p w:rsidR="0015512A" w:rsidRPr="0015512A" w:rsidRDefault="0015512A">
            <w:pPr>
              <w:pStyle w:val="ConsPlusNormal"/>
              <w:jc w:val="center"/>
              <w:rPr>
                <w:color w:val="000000" w:themeColor="text1"/>
              </w:rPr>
            </w:pPr>
            <w:bookmarkStart w:id="13" w:name="P119"/>
            <w:bookmarkEnd w:id="13"/>
            <w:r w:rsidRPr="0015512A">
              <w:rPr>
                <w:color w:val="000000" w:themeColor="text1"/>
              </w:rPr>
              <w:t>08</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850"/>
              <w:rPr>
                <w:color w:val="000000" w:themeColor="text1"/>
              </w:rPr>
            </w:pPr>
            <w:r w:rsidRPr="0015512A">
              <w:rPr>
                <w:color w:val="000000" w:themeColor="text1"/>
              </w:rPr>
              <w:t>в том числе:</w:t>
            </w:r>
          </w:p>
          <w:p w:rsidR="0015512A" w:rsidRPr="0015512A" w:rsidRDefault="0015512A">
            <w:pPr>
              <w:pStyle w:val="ConsPlusNormal"/>
              <w:ind w:left="567"/>
              <w:rPr>
                <w:color w:val="000000" w:themeColor="text1"/>
              </w:rPr>
            </w:pPr>
            <w:proofErr w:type="gramStart"/>
            <w:r w:rsidRPr="0015512A">
              <w:rPr>
                <w:color w:val="000000" w:themeColor="text1"/>
              </w:rPr>
              <w:t>взысканные</w:t>
            </w:r>
            <w:proofErr w:type="gramEnd"/>
            <w:r w:rsidRPr="0015512A">
              <w:rPr>
                <w:color w:val="000000" w:themeColor="text1"/>
              </w:rPr>
              <w:t xml:space="preserve"> с территориального фонда ОМС</w:t>
            </w:r>
          </w:p>
        </w:tc>
        <w:tc>
          <w:tcPr>
            <w:tcW w:w="851" w:type="dxa"/>
            <w:vAlign w:val="bottom"/>
          </w:tcPr>
          <w:p w:rsidR="0015512A" w:rsidRPr="0015512A" w:rsidRDefault="0015512A">
            <w:pPr>
              <w:pStyle w:val="ConsPlusNormal"/>
              <w:jc w:val="center"/>
              <w:rPr>
                <w:color w:val="000000" w:themeColor="text1"/>
              </w:rPr>
            </w:pPr>
            <w:bookmarkStart w:id="14" w:name="P123"/>
            <w:bookmarkEnd w:id="14"/>
            <w:r w:rsidRPr="0015512A">
              <w:rPr>
                <w:color w:val="000000" w:themeColor="text1"/>
              </w:rPr>
              <w:t>08.1</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567"/>
              <w:rPr>
                <w:color w:val="000000" w:themeColor="text1"/>
              </w:rPr>
            </w:pPr>
            <w:proofErr w:type="gramStart"/>
            <w:r w:rsidRPr="0015512A">
              <w:rPr>
                <w:color w:val="000000" w:themeColor="text1"/>
              </w:rPr>
              <w:t>взысканные</w:t>
            </w:r>
            <w:proofErr w:type="gramEnd"/>
            <w:r w:rsidRPr="0015512A">
              <w:rPr>
                <w:color w:val="000000" w:themeColor="text1"/>
              </w:rPr>
              <w:t xml:space="preserve"> с медицинских организаций</w:t>
            </w:r>
          </w:p>
        </w:tc>
        <w:tc>
          <w:tcPr>
            <w:tcW w:w="851" w:type="dxa"/>
            <w:vAlign w:val="bottom"/>
          </w:tcPr>
          <w:p w:rsidR="0015512A" w:rsidRPr="0015512A" w:rsidRDefault="0015512A">
            <w:pPr>
              <w:pStyle w:val="ConsPlusNormal"/>
              <w:jc w:val="center"/>
              <w:rPr>
                <w:color w:val="000000" w:themeColor="text1"/>
              </w:rPr>
            </w:pPr>
            <w:bookmarkStart w:id="15" w:name="P126"/>
            <w:bookmarkEnd w:id="15"/>
            <w:r w:rsidRPr="0015512A">
              <w:rPr>
                <w:color w:val="000000" w:themeColor="text1"/>
              </w:rPr>
              <w:t>08.2</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850"/>
              <w:rPr>
                <w:color w:val="000000" w:themeColor="text1"/>
              </w:rPr>
            </w:pPr>
            <w:r w:rsidRPr="0015512A">
              <w:rPr>
                <w:color w:val="000000" w:themeColor="text1"/>
              </w:rPr>
              <w:t>из них за неоказание, несвоевременное оказание либо оказание медицинской помощи ненадлежащего качества</w:t>
            </w:r>
          </w:p>
        </w:tc>
        <w:tc>
          <w:tcPr>
            <w:tcW w:w="851" w:type="dxa"/>
            <w:vAlign w:val="bottom"/>
          </w:tcPr>
          <w:p w:rsidR="0015512A" w:rsidRPr="0015512A" w:rsidRDefault="0015512A">
            <w:pPr>
              <w:pStyle w:val="ConsPlusNormal"/>
              <w:jc w:val="center"/>
              <w:rPr>
                <w:color w:val="000000" w:themeColor="text1"/>
              </w:rPr>
            </w:pPr>
            <w:bookmarkStart w:id="16" w:name="P129"/>
            <w:bookmarkEnd w:id="16"/>
            <w:r w:rsidRPr="0015512A">
              <w:rPr>
                <w:color w:val="000000" w:themeColor="text1"/>
              </w:rPr>
              <w:t>08.2.1</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567"/>
              <w:rPr>
                <w:color w:val="000000" w:themeColor="text1"/>
              </w:rPr>
            </w:pPr>
            <w:proofErr w:type="gramStart"/>
            <w:r w:rsidRPr="0015512A">
              <w:rPr>
                <w:color w:val="000000" w:themeColor="text1"/>
              </w:rPr>
              <w:t>взысканные</w:t>
            </w:r>
            <w:proofErr w:type="gramEnd"/>
            <w:r w:rsidRPr="0015512A">
              <w:rPr>
                <w:color w:val="000000" w:themeColor="text1"/>
              </w:rPr>
              <w:t xml:space="preserve"> с юридических и физических лиц, причинивших вред здоровью застрахованных лиц</w:t>
            </w:r>
          </w:p>
        </w:tc>
        <w:tc>
          <w:tcPr>
            <w:tcW w:w="851" w:type="dxa"/>
            <w:vAlign w:val="bottom"/>
          </w:tcPr>
          <w:p w:rsidR="0015512A" w:rsidRPr="0015512A" w:rsidRDefault="0015512A">
            <w:pPr>
              <w:pStyle w:val="ConsPlusNormal"/>
              <w:jc w:val="center"/>
              <w:rPr>
                <w:color w:val="000000" w:themeColor="text1"/>
              </w:rPr>
            </w:pPr>
            <w:bookmarkStart w:id="17" w:name="P132"/>
            <w:bookmarkEnd w:id="17"/>
            <w:r w:rsidRPr="0015512A">
              <w:rPr>
                <w:color w:val="000000" w:themeColor="text1"/>
              </w:rPr>
              <w:t>08.3</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850"/>
              <w:rPr>
                <w:color w:val="000000" w:themeColor="text1"/>
              </w:rPr>
            </w:pPr>
            <w:r w:rsidRPr="0015512A">
              <w:rPr>
                <w:color w:val="000000" w:themeColor="text1"/>
              </w:rPr>
              <w:t>из них средства, поступившие сверх сумм, израсходованных на оплату медицинской помощи</w:t>
            </w:r>
          </w:p>
        </w:tc>
        <w:tc>
          <w:tcPr>
            <w:tcW w:w="851" w:type="dxa"/>
            <w:vAlign w:val="bottom"/>
          </w:tcPr>
          <w:p w:rsidR="0015512A" w:rsidRPr="0015512A" w:rsidRDefault="0015512A">
            <w:pPr>
              <w:pStyle w:val="ConsPlusNormal"/>
              <w:jc w:val="center"/>
              <w:rPr>
                <w:color w:val="000000" w:themeColor="text1"/>
              </w:rPr>
            </w:pPr>
            <w:bookmarkStart w:id="18" w:name="P135"/>
            <w:bookmarkEnd w:id="18"/>
            <w:r w:rsidRPr="0015512A">
              <w:rPr>
                <w:color w:val="000000" w:themeColor="text1"/>
              </w:rPr>
              <w:t>08.3.1</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284"/>
              <w:rPr>
                <w:color w:val="000000" w:themeColor="text1"/>
              </w:rPr>
            </w:pPr>
            <w:r w:rsidRPr="0015512A">
              <w:rPr>
                <w:color w:val="000000" w:themeColor="text1"/>
              </w:rPr>
              <w:t>средства, поступившие из территориального фонда ОМС в размере 10 процентов от образовавшихся в результате экономии страховой медицинской организацией годового объема средств ОМС</w:t>
            </w:r>
          </w:p>
        </w:tc>
        <w:tc>
          <w:tcPr>
            <w:tcW w:w="851" w:type="dxa"/>
            <w:vAlign w:val="bottom"/>
          </w:tcPr>
          <w:p w:rsidR="0015512A" w:rsidRPr="0015512A" w:rsidRDefault="0015512A">
            <w:pPr>
              <w:pStyle w:val="ConsPlusNormal"/>
              <w:jc w:val="center"/>
              <w:rPr>
                <w:color w:val="000000" w:themeColor="text1"/>
              </w:rPr>
            </w:pPr>
            <w:bookmarkStart w:id="19" w:name="P138"/>
            <w:bookmarkEnd w:id="19"/>
            <w:r w:rsidRPr="0015512A">
              <w:rPr>
                <w:color w:val="000000" w:themeColor="text1"/>
              </w:rPr>
              <w:t>09</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284"/>
              <w:rPr>
                <w:color w:val="000000" w:themeColor="text1"/>
              </w:rPr>
            </w:pPr>
            <w:r w:rsidRPr="0015512A">
              <w:rPr>
                <w:color w:val="000000" w:themeColor="text1"/>
              </w:rPr>
              <w:t xml:space="preserve">средства вознаграждения СМО за выполнение условий, предусмотренных договором о финансовом обеспечении ОМС, </w:t>
            </w:r>
            <w:r w:rsidRPr="0015512A">
              <w:rPr>
                <w:color w:val="000000" w:themeColor="text1"/>
              </w:rPr>
              <w:lastRenderedPageBreak/>
              <w:t>на выплаты вознаграждений медицинским организациям за выполнение целевых значений доступности и качества медицинской помощи, поощрения за достижение наилучших показателей деятельности, всего (сумма строк 10.1 + 10.2)</w:t>
            </w:r>
          </w:p>
        </w:tc>
        <w:tc>
          <w:tcPr>
            <w:tcW w:w="851" w:type="dxa"/>
            <w:vAlign w:val="bottom"/>
          </w:tcPr>
          <w:p w:rsidR="0015512A" w:rsidRPr="0015512A" w:rsidRDefault="0015512A">
            <w:pPr>
              <w:pStyle w:val="ConsPlusNormal"/>
              <w:jc w:val="center"/>
              <w:rPr>
                <w:color w:val="000000" w:themeColor="text1"/>
              </w:rPr>
            </w:pPr>
            <w:bookmarkStart w:id="20" w:name="P141"/>
            <w:bookmarkEnd w:id="20"/>
            <w:r w:rsidRPr="0015512A">
              <w:rPr>
                <w:color w:val="000000" w:themeColor="text1"/>
              </w:rPr>
              <w:lastRenderedPageBreak/>
              <w:t>10</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1417"/>
              <w:rPr>
                <w:color w:val="000000" w:themeColor="text1"/>
              </w:rPr>
            </w:pPr>
            <w:r w:rsidRPr="0015512A">
              <w:rPr>
                <w:color w:val="000000" w:themeColor="text1"/>
              </w:rPr>
              <w:lastRenderedPageBreak/>
              <w:t>в том числе:</w:t>
            </w:r>
          </w:p>
          <w:p w:rsidR="0015512A" w:rsidRPr="0015512A" w:rsidRDefault="0015512A">
            <w:pPr>
              <w:pStyle w:val="ConsPlusNormal"/>
              <w:ind w:left="1134"/>
              <w:rPr>
                <w:color w:val="000000" w:themeColor="text1"/>
              </w:rPr>
            </w:pPr>
            <w:r w:rsidRPr="0015512A">
              <w:rPr>
                <w:color w:val="000000" w:themeColor="text1"/>
              </w:rPr>
              <w:t>средства вознаграждения страховым медицинским организациям за выполнение условий, предусмотренных договором о финансовом обеспечении ОМС, средства поощрения за достижения наилучших показателей деятельности</w:t>
            </w:r>
          </w:p>
        </w:tc>
        <w:tc>
          <w:tcPr>
            <w:tcW w:w="851" w:type="dxa"/>
            <w:vAlign w:val="bottom"/>
          </w:tcPr>
          <w:p w:rsidR="0015512A" w:rsidRPr="0015512A" w:rsidRDefault="0015512A">
            <w:pPr>
              <w:pStyle w:val="ConsPlusNormal"/>
              <w:jc w:val="center"/>
              <w:rPr>
                <w:color w:val="000000" w:themeColor="text1"/>
              </w:rPr>
            </w:pPr>
            <w:bookmarkStart w:id="21" w:name="P145"/>
            <w:bookmarkEnd w:id="21"/>
            <w:r w:rsidRPr="0015512A">
              <w:rPr>
                <w:color w:val="000000" w:themeColor="text1"/>
              </w:rPr>
              <w:t>10.1</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1701"/>
              <w:rPr>
                <w:color w:val="000000" w:themeColor="text1"/>
              </w:rPr>
            </w:pPr>
            <w:r w:rsidRPr="0015512A">
              <w:rPr>
                <w:color w:val="000000" w:themeColor="text1"/>
              </w:rPr>
              <w:t>из них средства поощрения за достижения наилучших показателей деятельности</w:t>
            </w:r>
          </w:p>
        </w:tc>
        <w:tc>
          <w:tcPr>
            <w:tcW w:w="851" w:type="dxa"/>
            <w:vAlign w:val="bottom"/>
          </w:tcPr>
          <w:p w:rsidR="0015512A" w:rsidRPr="0015512A" w:rsidRDefault="0015512A">
            <w:pPr>
              <w:pStyle w:val="ConsPlusNormal"/>
              <w:jc w:val="center"/>
              <w:rPr>
                <w:color w:val="000000" w:themeColor="text1"/>
              </w:rPr>
            </w:pPr>
            <w:bookmarkStart w:id="22" w:name="P148"/>
            <w:bookmarkEnd w:id="22"/>
            <w:r w:rsidRPr="0015512A">
              <w:rPr>
                <w:color w:val="000000" w:themeColor="text1"/>
              </w:rPr>
              <w:t>10.1.1</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1134"/>
              <w:rPr>
                <w:color w:val="000000" w:themeColor="text1"/>
              </w:rPr>
            </w:pPr>
            <w:r w:rsidRPr="0015512A">
              <w:rPr>
                <w:color w:val="000000" w:themeColor="text1"/>
              </w:rPr>
              <w:t>средства на выплаты вознаграждений медицинским организациям за выполнение целевых значений доступности и качества медицинской помощи, средства поощрения за достижения наилучших показателей деятельности</w:t>
            </w:r>
          </w:p>
        </w:tc>
        <w:tc>
          <w:tcPr>
            <w:tcW w:w="851" w:type="dxa"/>
            <w:vAlign w:val="bottom"/>
          </w:tcPr>
          <w:p w:rsidR="0015512A" w:rsidRPr="0015512A" w:rsidRDefault="0015512A">
            <w:pPr>
              <w:pStyle w:val="ConsPlusNormal"/>
              <w:jc w:val="center"/>
              <w:rPr>
                <w:color w:val="000000" w:themeColor="text1"/>
              </w:rPr>
            </w:pPr>
            <w:bookmarkStart w:id="23" w:name="P151"/>
            <w:bookmarkEnd w:id="23"/>
            <w:r w:rsidRPr="0015512A">
              <w:rPr>
                <w:color w:val="000000" w:themeColor="text1"/>
              </w:rPr>
              <w:t>10.2</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1701"/>
              <w:rPr>
                <w:color w:val="000000" w:themeColor="text1"/>
              </w:rPr>
            </w:pPr>
            <w:r w:rsidRPr="0015512A">
              <w:rPr>
                <w:color w:val="000000" w:themeColor="text1"/>
              </w:rPr>
              <w:t>из них средства поощрения за достижения наилучших показателей деятельности</w:t>
            </w:r>
          </w:p>
        </w:tc>
        <w:tc>
          <w:tcPr>
            <w:tcW w:w="851" w:type="dxa"/>
            <w:vAlign w:val="bottom"/>
          </w:tcPr>
          <w:p w:rsidR="0015512A" w:rsidRPr="0015512A" w:rsidRDefault="0015512A">
            <w:pPr>
              <w:pStyle w:val="ConsPlusNormal"/>
              <w:jc w:val="center"/>
              <w:rPr>
                <w:color w:val="000000" w:themeColor="text1"/>
              </w:rPr>
            </w:pPr>
            <w:bookmarkStart w:id="24" w:name="P154"/>
            <w:bookmarkEnd w:id="24"/>
            <w:r w:rsidRPr="0015512A">
              <w:rPr>
                <w:color w:val="000000" w:themeColor="text1"/>
              </w:rPr>
              <w:t>10.2.1</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284"/>
              <w:rPr>
                <w:color w:val="000000" w:themeColor="text1"/>
              </w:rPr>
            </w:pPr>
            <w:r w:rsidRPr="0015512A">
              <w:rPr>
                <w:color w:val="000000" w:themeColor="text1"/>
              </w:rPr>
              <w:t>прочие поступления - всего (сумма строк 11.1 + 11.2 + 11.3 + 11.4)</w:t>
            </w:r>
          </w:p>
        </w:tc>
        <w:tc>
          <w:tcPr>
            <w:tcW w:w="851" w:type="dxa"/>
            <w:vAlign w:val="bottom"/>
          </w:tcPr>
          <w:p w:rsidR="0015512A" w:rsidRPr="0015512A" w:rsidRDefault="0015512A">
            <w:pPr>
              <w:pStyle w:val="ConsPlusNormal"/>
              <w:jc w:val="center"/>
              <w:rPr>
                <w:color w:val="000000" w:themeColor="text1"/>
              </w:rPr>
            </w:pPr>
            <w:bookmarkStart w:id="25" w:name="P157"/>
            <w:bookmarkEnd w:id="25"/>
            <w:r w:rsidRPr="0015512A">
              <w:rPr>
                <w:color w:val="000000" w:themeColor="text1"/>
              </w:rPr>
              <w:t>11</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850"/>
              <w:rPr>
                <w:color w:val="000000" w:themeColor="text1"/>
              </w:rPr>
            </w:pPr>
            <w:r w:rsidRPr="0015512A">
              <w:rPr>
                <w:color w:val="000000" w:themeColor="text1"/>
              </w:rPr>
              <w:t>в том числе:</w:t>
            </w:r>
          </w:p>
          <w:p w:rsidR="0015512A" w:rsidRPr="0015512A" w:rsidRDefault="0015512A">
            <w:pPr>
              <w:pStyle w:val="ConsPlusNormal"/>
              <w:ind w:left="567"/>
              <w:rPr>
                <w:color w:val="000000" w:themeColor="text1"/>
              </w:rPr>
            </w:pPr>
            <w:r w:rsidRPr="0015512A">
              <w:rPr>
                <w:color w:val="000000" w:themeColor="text1"/>
              </w:rPr>
              <w:t>возврат средств ОМС медицинскими организациями</w:t>
            </w:r>
          </w:p>
        </w:tc>
        <w:tc>
          <w:tcPr>
            <w:tcW w:w="851" w:type="dxa"/>
            <w:vAlign w:val="bottom"/>
          </w:tcPr>
          <w:p w:rsidR="0015512A" w:rsidRPr="0015512A" w:rsidRDefault="0015512A">
            <w:pPr>
              <w:pStyle w:val="ConsPlusNormal"/>
              <w:jc w:val="center"/>
              <w:rPr>
                <w:color w:val="000000" w:themeColor="text1"/>
              </w:rPr>
            </w:pPr>
            <w:bookmarkStart w:id="26" w:name="P161"/>
            <w:bookmarkEnd w:id="26"/>
            <w:r w:rsidRPr="0015512A">
              <w:rPr>
                <w:color w:val="000000" w:themeColor="text1"/>
              </w:rPr>
              <w:t>11.1</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rPr>
                <w:color w:val="000000" w:themeColor="text1"/>
              </w:rPr>
            </w:pPr>
          </w:p>
        </w:tc>
        <w:tc>
          <w:tcPr>
            <w:tcW w:w="851" w:type="dxa"/>
            <w:vAlign w:val="bottom"/>
          </w:tcPr>
          <w:p w:rsidR="0015512A" w:rsidRPr="0015512A" w:rsidRDefault="0015512A">
            <w:pPr>
              <w:pStyle w:val="ConsPlusNormal"/>
              <w:jc w:val="center"/>
              <w:rPr>
                <w:color w:val="000000" w:themeColor="text1"/>
              </w:rPr>
            </w:pPr>
            <w:bookmarkStart w:id="27" w:name="P164"/>
            <w:bookmarkEnd w:id="27"/>
            <w:r w:rsidRPr="0015512A">
              <w:rPr>
                <w:color w:val="000000" w:themeColor="text1"/>
              </w:rPr>
              <w:t>11.2</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rPr>
                <w:color w:val="000000" w:themeColor="text1"/>
              </w:rPr>
            </w:pPr>
          </w:p>
        </w:tc>
        <w:tc>
          <w:tcPr>
            <w:tcW w:w="851" w:type="dxa"/>
            <w:vAlign w:val="bottom"/>
          </w:tcPr>
          <w:p w:rsidR="0015512A" w:rsidRPr="0015512A" w:rsidRDefault="0015512A">
            <w:pPr>
              <w:pStyle w:val="ConsPlusNormal"/>
              <w:jc w:val="center"/>
              <w:rPr>
                <w:color w:val="000000" w:themeColor="text1"/>
              </w:rPr>
            </w:pPr>
            <w:bookmarkStart w:id="28" w:name="P167"/>
            <w:bookmarkEnd w:id="28"/>
            <w:r w:rsidRPr="0015512A">
              <w:rPr>
                <w:color w:val="000000" w:themeColor="text1"/>
              </w:rPr>
              <w:t>11.3</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rPr>
                <w:color w:val="000000" w:themeColor="text1"/>
              </w:rPr>
            </w:pPr>
          </w:p>
        </w:tc>
        <w:tc>
          <w:tcPr>
            <w:tcW w:w="851" w:type="dxa"/>
            <w:vAlign w:val="bottom"/>
          </w:tcPr>
          <w:p w:rsidR="0015512A" w:rsidRPr="0015512A" w:rsidRDefault="0015512A">
            <w:pPr>
              <w:pStyle w:val="ConsPlusNormal"/>
              <w:jc w:val="center"/>
              <w:rPr>
                <w:color w:val="000000" w:themeColor="text1"/>
              </w:rPr>
            </w:pPr>
            <w:bookmarkStart w:id="29" w:name="P170"/>
            <w:bookmarkEnd w:id="29"/>
            <w:r w:rsidRPr="0015512A">
              <w:rPr>
                <w:color w:val="000000" w:themeColor="text1"/>
              </w:rPr>
              <w:t>11.4</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rPr>
                <w:color w:val="000000" w:themeColor="text1"/>
              </w:rPr>
            </w:pPr>
            <w:r w:rsidRPr="0015512A">
              <w:rPr>
                <w:color w:val="000000" w:themeColor="text1"/>
              </w:rPr>
              <w:t>Израсходовано средств ОМС за отчетный период - всего (сумма строк 13 + 14 + 15)</w:t>
            </w:r>
          </w:p>
        </w:tc>
        <w:tc>
          <w:tcPr>
            <w:tcW w:w="851" w:type="dxa"/>
            <w:vAlign w:val="bottom"/>
          </w:tcPr>
          <w:p w:rsidR="0015512A" w:rsidRPr="0015512A" w:rsidRDefault="0015512A">
            <w:pPr>
              <w:pStyle w:val="ConsPlusNormal"/>
              <w:jc w:val="center"/>
              <w:rPr>
                <w:color w:val="000000" w:themeColor="text1"/>
              </w:rPr>
            </w:pPr>
            <w:bookmarkStart w:id="30" w:name="P173"/>
            <w:bookmarkEnd w:id="30"/>
            <w:r w:rsidRPr="0015512A">
              <w:rPr>
                <w:color w:val="000000" w:themeColor="text1"/>
              </w:rPr>
              <w:t>12</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567"/>
              <w:rPr>
                <w:color w:val="000000" w:themeColor="text1"/>
              </w:rPr>
            </w:pPr>
            <w:r w:rsidRPr="0015512A">
              <w:rPr>
                <w:color w:val="000000" w:themeColor="text1"/>
              </w:rPr>
              <w:t>в том числе:</w:t>
            </w:r>
          </w:p>
          <w:p w:rsidR="0015512A" w:rsidRPr="0015512A" w:rsidRDefault="0015512A">
            <w:pPr>
              <w:pStyle w:val="ConsPlusNormal"/>
              <w:ind w:left="284"/>
              <w:rPr>
                <w:color w:val="000000" w:themeColor="text1"/>
              </w:rPr>
            </w:pPr>
            <w:r w:rsidRPr="0015512A">
              <w:rPr>
                <w:color w:val="000000" w:themeColor="text1"/>
              </w:rPr>
              <w:t>на оплату медицинской помощи, оказанной застрахованным лицам в соответствии с заключенными с медицинскими организациями договорами на оказание и оплату медицинской помощи</w:t>
            </w:r>
          </w:p>
        </w:tc>
        <w:tc>
          <w:tcPr>
            <w:tcW w:w="851" w:type="dxa"/>
            <w:vAlign w:val="bottom"/>
          </w:tcPr>
          <w:p w:rsidR="0015512A" w:rsidRPr="0015512A" w:rsidRDefault="0015512A">
            <w:pPr>
              <w:pStyle w:val="ConsPlusNormal"/>
              <w:jc w:val="center"/>
              <w:rPr>
                <w:color w:val="000000" w:themeColor="text1"/>
              </w:rPr>
            </w:pPr>
            <w:bookmarkStart w:id="31" w:name="P177"/>
            <w:bookmarkEnd w:id="31"/>
            <w:r w:rsidRPr="0015512A">
              <w:rPr>
                <w:color w:val="000000" w:themeColor="text1"/>
              </w:rPr>
              <w:t>13</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284"/>
              <w:rPr>
                <w:color w:val="000000" w:themeColor="text1"/>
              </w:rPr>
            </w:pPr>
            <w:r w:rsidRPr="0015512A">
              <w:rPr>
                <w:color w:val="000000" w:themeColor="text1"/>
              </w:rPr>
              <w:t>на формирование собственных сре</w:t>
            </w:r>
            <w:proofErr w:type="gramStart"/>
            <w:r w:rsidRPr="0015512A">
              <w:rPr>
                <w:color w:val="000000" w:themeColor="text1"/>
              </w:rPr>
              <w:t>дств в сф</w:t>
            </w:r>
            <w:proofErr w:type="gramEnd"/>
            <w:r w:rsidRPr="0015512A">
              <w:rPr>
                <w:color w:val="000000" w:themeColor="text1"/>
              </w:rPr>
              <w:t>ере ОМС (сумма строк 14.1 + 14.2 + 14.3 + 14.4 + 14.5 + 14.6 + 14.7 + 14.8 + 14.9)</w:t>
            </w:r>
          </w:p>
        </w:tc>
        <w:tc>
          <w:tcPr>
            <w:tcW w:w="851" w:type="dxa"/>
            <w:vAlign w:val="bottom"/>
          </w:tcPr>
          <w:p w:rsidR="0015512A" w:rsidRPr="0015512A" w:rsidRDefault="0015512A">
            <w:pPr>
              <w:pStyle w:val="ConsPlusNormal"/>
              <w:jc w:val="center"/>
              <w:rPr>
                <w:color w:val="000000" w:themeColor="text1"/>
              </w:rPr>
            </w:pPr>
            <w:bookmarkStart w:id="32" w:name="P180"/>
            <w:bookmarkEnd w:id="32"/>
            <w:r w:rsidRPr="0015512A">
              <w:rPr>
                <w:color w:val="000000" w:themeColor="text1"/>
              </w:rPr>
              <w:t>14</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850"/>
              <w:rPr>
                <w:color w:val="000000" w:themeColor="text1"/>
              </w:rPr>
            </w:pPr>
            <w:r w:rsidRPr="0015512A">
              <w:rPr>
                <w:color w:val="000000" w:themeColor="text1"/>
              </w:rPr>
              <w:t>в том числе за счет:</w:t>
            </w:r>
          </w:p>
          <w:p w:rsidR="0015512A" w:rsidRPr="0015512A" w:rsidRDefault="0015512A">
            <w:pPr>
              <w:pStyle w:val="ConsPlusNormal"/>
              <w:ind w:left="567"/>
              <w:rPr>
                <w:color w:val="000000" w:themeColor="text1"/>
              </w:rPr>
            </w:pPr>
            <w:r w:rsidRPr="0015512A">
              <w:rPr>
                <w:color w:val="000000" w:themeColor="text1"/>
              </w:rPr>
              <w:t>средств, предназначенных на ведение дела по ОМС</w:t>
            </w:r>
          </w:p>
        </w:tc>
        <w:tc>
          <w:tcPr>
            <w:tcW w:w="851" w:type="dxa"/>
            <w:vAlign w:val="bottom"/>
          </w:tcPr>
          <w:p w:rsidR="0015512A" w:rsidRPr="0015512A" w:rsidRDefault="0015512A">
            <w:pPr>
              <w:pStyle w:val="ConsPlusNormal"/>
              <w:jc w:val="center"/>
              <w:rPr>
                <w:color w:val="000000" w:themeColor="text1"/>
              </w:rPr>
            </w:pPr>
            <w:bookmarkStart w:id="33" w:name="P184"/>
            <w:bookmarkEnd w:id="33"/>
            <w:r w:rsidRPr="0015512A">
              <w:rPr>
                <w:color w:val="000000" w:themeColor="text1"/>
              </w:rPr>
              <w:t>14.1</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567"/>
              <w:rPr>
                <w:color w:val="000000" w:themeColor="text1"/>
              </w:rPr>
            </w:pPr>
            <w:r w:rsidRPr="0015512A">
              <w:rPr>
                <w:color w:val="000000" w:themeColor="text1"/>
              </w:rPr>
              <w:t>средств, необоснованно предъявленных к оплате медицинскими организациями, выявленных при проведении экспертизы качества медицинской помощи</w:t>
            </w:r>
          </w:p>
        </w:tc>
        <w:tc>
          <w:tcPr>
            <w:tcW w:w="851" w:type="dxa"/>
            <w:vAlign w:val="bottom"/>
          </w:tcPr>
          <w:p w:rsidR="0015512A" w:rsidRPr="0015512A" w:rsidRDefault="0015512A">
            <w:pPr>
              <w:pStyle w:val="ConsPlusNormal"/>
              <w:jc w:val="center"/>
              <w:rPr>
                <w:color w:val="000000" w:themeColor="text1"/>
              </w:rPr>
            </w:pPr>
            <w:bookmarkStart w:id="34" w:name="P187"/>
            <w:bookmarkEnd w:id="34"/>
            <w:r w:rsidRPr="0015512A">
              <w:rPr>
                <w:color w:val="000000" w:themeColor="text1"/>
              </w:rPr>
              <w:t>14.2</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567"/>
              <w:rPr>
                <w:color w:val="000000" w:themeColor="text1"/>
              </w:rPr>
            </w:pPr>
            <w:r w:rsidRPr="0015512A">
              <w:rPr>
                <w:color w:val="000000" w:themeColor="text1"/>
              </w:rPr>
              <w:t xml:space="preserve">средств, необоснованно предъявленных к оплате медицинскими организациями, выявленных при проведении </w:t>
            </w:r>
            <w:r w:rsidRPr="0015512A">
              <w:rPr>
                <w:color w:val="000000" w:themeColor="text1"/>
              </w:rPr>
              <w:lastRenderedPageBreak/>
              <w:t>медико-экономической экспертизы</w:t>
            </w:r>
          </w:p>
        </w:tc>
        <w:tc>
          <w:tcPr>
            <w:tcW w:w="851" w:type="dxa"/>
            <w:vAlign w:val="bottom"/>
          </w:tcPr>
          <w:p w:rsidR="0015512A" w:rsidRPr="0015512A" w:rsidRDefault="0015512A">
            <w:pPr>
              <w:pStyle w:val="ConsPlusNormal"/>
              <w:jc w:val="center"/>
              <w:rPr>
                <w:color w:val="000000" w:themeColor="text1"/>
              </w:rPr>
            </w:pPr>
            <w:bookmarkStart w:id="35" w:name="P190"/>
            <w:bookmarkEnd w:id="35"/>
            <w:r w:rsidRPr="0015512A">
              <w:rPr>
                <w:color w:val="000000" w:themeColor="text1"/>
              </w:rPr>
              <w:lastRenderedPageBreak/>
              <w:t>14.3</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567"/>
              <w:rPr>
                <w:color w:val="000000" w:themeColor="text1"/>
              </w:rPr>
            </w:pPr>
            <w:r w:rsidRPr="0015512A">
              <w:rPr>
                <w:color w:val="000000" w:themeColor="text1"/>
              </w:rPr>
              <w:lastRenderedPageBreak/>
              <w:t>средств, поступивших в результате уплаты медицинскими организациями штрафов за неоказание, несвоевременное оказание либо оказание медицинской помощи ненадлежащего качества</w:t>
            </w:r>
          </w:p>
        </w:tc>
        <w:tc>
          <w:tcPr>
            <w:tcW w:w="851" w:type="dxa"/>
            <w:vAlign w:val="bottom"/>
          </w:tcPr>
          <w:p w:rsidR="0015512A" w:rsidRPr="0015512A" w:rsidRDefault="0015512A">
            <w:pPr>
              <w:pStyle w:val="ConsPlusNormal"/>
              <w:jc w:val="center"/>
              <w:rPr>
                <w:color w:val="000000" w:themeColor="text1"/>
              </w:rPr>
            </w:pPr>
            <w:bookmarkStart w:id="36" w:name="P193"/>
            <w:bookmarkEnd w:id="36"/>
            <w:r w:rsidRPr="0015512A">
              <w:rPr>
                <w:color w:val="000000" w:themeColor="text1"/>
              </w:rPr>
              <w:t>14.4</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567"/>
              <w:rPr>
                <w:color w:val="000000" w:themeColor="text1"/>
              </w:rPr>
            </w:pPr>
            <w:r w:rsidRPr="0015512A">
              <w:rPr>
                <w:color w:val="000000" w:themeColor="text1"/>
              </w:rPr>
              <w:t>средств, образовавшихся в результате экономии годового объема средств ОМС</w:t>
            </w:r>
          </w:p>
        </w:tc>
        <w:tc>
          <w:tcPr>
            <w:tcW w:w="851" w:type="dxa"/>
            <w:vAlign w:val="bottom"/>
          </w:tcPr>
          <w:p w:rsidR="0015512A" w:rsidRPr="0015512A" w:rsidRDefault="0015512A">
            <w:pPr>
              <w:pStyle w:val="ConsPlusNormal"/>
              <w:jc w:val="center"/>
              <w:rPr>
                <w:color w:val="000000" w:themeColor="text1"/>
              </w:rPr>
            </w:pPr>
            <w:bookmarkStart w:id="37" w:name="P196"/>
            <w:bookmarkEnd w:id="37"/>
            <w:r w:rsidRPr="0015512A">
              <w:rPr>
                <w:color w:val="000000" w:themeColor="text1"/>
              </w:rPr>
              <w:t>14.5</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567"/>
              <w:rPr>
                <w:color w:val="000000" w:themeColor="text1"/>
              </w:rPr>
            </w:pPr>
            <w:r w:rsidRPr="0015512A">
              <w:rPr>
                <w:color w:val="000000" w:themeColor="text1"/>
              </w:rPr>
              <w:t>средств, являющихся вознаграждением за выполнение условий, предусмотренных договором о финансовом обеспечении ОМС, поощрения за достижение наилучших показателей деятельности</w:t>
            </w:r>
          </w:p>
        </w:tc>
        <w:tc>
          <w:tcPr>
            <w:tcW w:w="851" w:type="dxa"/>
            <w:vAlign w:val="bottom"/>
          </w:tcPr>
          <w:p w:rsidR="0015512A" w:rsidRPr="0015512A" w:rsidRDefault="0015512A">
            <w:pPr>
              <w:pStyle w:val="ConsPlusNormal"/>
              <w:jc w:val="center"/>
              <w:rPr>
                <w:color w:val="000000" w:themeColor="text1"/>
              </w:rPr>
            </w:pPr>
            <w:bookmarkStart w:id="38" w:name="P199"/>
            <w:bookmarkEnd w:id="38"/>
            <w:r w:rsidRPr="0015512A">
              <w:rPr>
                <w:color w:val="000000" w:themeColor="text1"/>
              </w:rPr>
              <w:t>14.6</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567"/>
              <w:rPr>
                <w:color w:val="000000" w:themeColor="text1"/>
              </w:rPr>
            </w:pPr>
            <w:r w:rsidRPr="0015512A">
              <w:rPr>
                <w:color w:val="000000" w:themeColor="text1"/>
              </w:rPr>
              <w:t>средств, поступивших от юридических и физических лиц, причинивших вред здоровью застрахованных лиц, сверх сумм, затраченных на оплату медицинской помощи</w:t>
            </w:r>
          </w:p>
        </w:tc>
        <w:tc>
          <w:tcPr>
            <w:tcW w:w="851" w:type="dxa"/>
            <w:vAlign w:val="bottom"/>
          </w:tcPr>
          <w:p w:rsidR="0015512A" w:rsidRPr="0015512A" w:rsidRDefault="0015512A">
            <w:pPr>
              <w:pStyle w:val="ConsPlusNormal"/>
              <w:jc w:val="center"/>
              <w:rPr>
                <w:color w:val="000000" w:themeColor="text1"/>
              </w:rPr>
            </w:pPr>
            <w:bookmarkStart w:id="39" w:name="P202"/>
            <w:bookmarkEnd w:id="39"/>
            <w:r w:rsidRPr="0015512A">
              <w:rPr>
                <w:color w:val="000000" w:themeColor="text1"/>
              </w:rPr>
              <w:t>14.7</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rPr>
                <w:color w:val="000000" w:themeColor="text1"/>
              </w:rPr>
            </w:pPr>
          </w:p>
        </w:tc>
        <w:tc>
          <w:tcPr>
            <w:tcW w:w="851" w:type="dxa"/>
            <w:vAlign w:val="bottom"/>
          </w:tcPr>
          <w:p w:rsidR="0015512A" w:rsidRPr="0015512A" w:rsidRDefault="0015512A">
            <w:pPr>
              <w:pStyle w:val="ConsPlusNormal"/>
              <w:jc w:val="center"/>
              <w:rPr>
                <w:color w:val="000000" w:themeColor="text1"/>
              </w:rPr>
            </w:pPr>
            <w:bookmarkStart w:id="40" w:name="P205"/>
            <w:bookmarkEnd w:id="40"/>
            <w:r w:rsidRPr="0015512A">
              <w:rPr>
                <w:color w:val="000000" w:themeColor="text1"/>
              </w:rPr>
              <w:t>14.8</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rPr>
                <w:color w:val="000000" w:themeColor="text1"/>
              </w:rPr>
            </w:pPr>
          </w:p>
        </w:tc>
        <w:tc>
          <w:tcPr>
            <w:tcW w:w="851" w:type="dxa"/>
            <w:vAlign w:val="bottom"/>
          </w:tcPr>
          <w:p w:rsidR="0015512A" w:rsidRPr="0015512A" w:rsidRDefault="0015512A">
            <w:pPr>
              <w:pStyle w:val="ConsPlusNormal"/>
              <w:jc w:val="center"/>
              <w:rPr>
                <w:color w:val="000000" w:themeColor="text1"/>
              </w:rPr>
            </w:pPr>
            <w:bookmarkStart w:id="41" w:name="P208"/>
            <w:bookmarkEnd w:id="41"/>
            <w:r w:rsidRPr="0015512A">
              <w:rPr>
                <w:color w:val="000000" w:themeColor="text1"/>
              </w:rPr>
              <w:t>14.9</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ind w:left="284"/>
              <w:rPr>
                <w:color w:val="000000" w:themeColor="text1"/>
              </w:rPr>
            </w:pPr>
            <w:r w:rsidRPr="0015512A">
              <w:rPr>
                <w:color w:val="000000" w:themeColor="text1"/>
              </w:rPr>
              <w:t>прочие расходы - всего (сумма строк 15.1 + 15.2 + 15.3 + 15.4 + 15.5)</w:t>
            </w:r>
          </w:p>
        </w:tc>
        <w:tc>
          <w:tcPr>
            <w:tcW w:w="851" w:type="dxa"/>
            <w:vAlign w:val="bottom"/>
          </w:tcPr>
          <w:p w:rsidR="0015512A" w:rsidRPr="0015512A" w:rsidRDefault="0015512A">
            <w:pPr>
              <w:pStyle w:val="ConsPlusNormal"/>
              <w:jc w:val="center"/>
              <w:rPr>
                <w:color w:val="000000" w:themeColor="text1"/>
              </w:rPr>
            </w:pPr>
            <w:bookmarkStart w:id="42" w:name="P211"/>
            <w:bookmarkEnd w:id="42"/>
            <w:r w:rsidRPr="0015512A">
              <w:rPr>
                <w:color w:val="000000" w:themeColor="text1"/>
              </w:rPr>
              <w:t>15</w:t>
            </w:r>
          </w:p>
        </w:tc>
        <w:tc>
          <w:tcPr>
            <w:tcW w:w="1560" w:type="dxa"/>
          </w:tcPr>
          <w:p w:rsidR="0015512A" w:rsidRPr="0015512A" w:rsidRDefault="0015512A">
            <w:pPr>
              <w:pStyle w:val="ConsPlusNormal"/>
              <w:rPr>
                <w:color w:val="000000" w:themeColor="text1"/>
              </w:rPr>
            </w:pPr>
          </w:p>
        </w:tc>
      </w:tr>
      <w:tr w:rsidR="0015512A" w:rsidRPr="0015512A">
        <w:tc>
          <w:tcPr>
            <w:tcW w:w="6633" w:type="dxa"/>
            <w:vAlign w:val="center"/>
          </w:tcPr>
          <w:p w:rsidR="0015512A" w:rsidRPr="0015512A" w:rsidRDefault="0015512A">
            <w:pPr>
              <w:pStyle w:val="ConsPlusNormal"/>
              <w:ind w:left="1417"/>
              <w:rPr>
                <w:color w:val="000000" w:themeColor="text1"/>
              </w:rPr>
            </w:pPr>
            <w:r w:rsidRPr="0015512A">
              <w:rPr>
                <w:color w:val="000000" w:themeColor="text1"/>
              </w:rPr>
              <w:t>в том числе:</w:t>
            </w:r>
          </w:p>
          <w:p w:rsidR="0015512A" w:rsidRPr="0015512A" w:rsidRDefault="0015512A">
            <w:pPr>
              <w:pStyle w:val="ConsPlusNormal"/>
              <w:ind w:left="1134"/>
              <w:rPr>
                <w:color w:val="000000" w:themeColor="text1"/>
              </w:rPr>
            </w:pPr>
            <w:r w:rsidRPr="0015512A">
              <w:rPr>
                <w:color w:val="000000" w:themeColor="text1"/>
              </w:rPr>
              <w:t>перечислено в медицинские организации средств на выплаты вознаграждений за выполнение целевых значений доступности и качества медицинской помощи</w:t>
            </w:r>
          </w:p>
        </w:tc>
        <w:tc>
          <w:tcPr>
            <w:tcW w:w="851" w:type="dxa"/>
            <w:vAlign w:val="bottom"/>
          </w:tcPr>
          <w:p w:rsidR="0015512A" w:rsidRPr="0015512A" w:rsidRDefault="0015512A">
            <w:pPr>
              <w:pStyle w:val="ConsPlusNormal"/>
              <w:jc w:val="center"/>
              <w:rPr>
                <w:color w:val="000000" w:themeColor="text1"/>
              </w:rPr>
            </w:pPr>
            <w:bookmarkStart w:id="43" w:name="P215"/>
            <w:bookmarkEnd w:id="43"/>
            <w:r w:rsidRPr="0015512A">
              <w:rPr>
                <w:color w:val="000000" w:themeColor="text1"/>
              </w:rPr>
              <w:t>15.1</w:t>
            </w:r>
          </w:p>
        </w:tc>
        <w:tc>
          <w:tcPr>
            <w:tcW w:w="1560" w:type="dxa"/>
          </w:tcPr>
          <w:p w:rsidR="0015512A" w:rsidRPr="0015512A" w:rsidRDefault="0015512A">
            <w:pPr>
              <w:pStyle w:val="ConsPlusNormal"/>
              <w:rPr>
                <w:color w:val="000000" w:themeColor="text1"/>
              </w:rPr>
            </w:pPr>
          </w:p>
        </w:tc>
      </w:tr>
      <w:tr w:rsidR="0015512A" w:rsidRPr="0015512A">
        <w:tc>
          <w:tcPr>
            <w:tcW w:w="6633" w:type="dxa"/>
            <w:vAlign w:val="center"/>
          </w:tcPr>
          <w:p w:rsidR="0015512A" w:rsidRPr="0015512A" w:rsidRDefault="0015512A">
            <w:pPr>
              <w:pStyle w:val="ConsPlusNormal"/>
              <w:ind w:left="1134"/>
              <w:rPr>
                <w:color w:val="000000" w:themeColor="text1"/>
              </w:rPr>
            </w:pPr>
            <w:r w:rsidRPr="0015512A">
              <w:rPr>
                <w:color w:val="000000" w:themeColor="text1"/>
              </w:rPr>
              <w:t>поощрений за достижение наилучших показателей деятельности</w:t>
            </w:r>
          </w:p>
        </w:tc>
        <w:tc>
          <w:tcPr>
            <w:tcW w:w="851" w:type="dxa"/>
            <w:vAlign w:val="bottom"/>
          </w:tcPr>
          <w:p w:rsidR="0015512A" w:rsidRPr="0015512A" w:rsidRDefault="0015512A">
            <w:pPr>
              <w:pStyle w:val="ConsPlusNormal"/>
              <w:jc w:val="center"/>
              <w:rPr>
                <w:color w:val="000000" w:themeColor="text1"/>
              </w:rPr>
            </w:pPr>
            <w:bookmarkStart w:id="44" w:name="P218"/>
            <w:bookmarkEnd w:id="44"/>
            <w:r w:rsidRPr="0015512A">
              <w:rPr>
                <w:color w:val="000000" w:themeColor="text1"/>
              </w:rPr>
              <w:t>15.2</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rPr>
                <w:color w:val="000000" w:themeColor="text1"/>
              </w:rPr>
            </w:pPr>
          </w:p>
        </w:tc>
        <w:tc>
          <w:tcPr>
            <w:tcW w:w="851" w:type="dxa"/>
            <w:vAlign w:val="bottom"/>
          </w:tcPr>
          <w:p w:rsidR="0015512A" w:rsidRPr="0015512A" w:rsidRDefault="0015512A">
            <w:pPr>
              <w:pStyle w:val="ConsPlusNormal"/>
              <w:jc w:val="center"/>
              <w:rPr>
                <w:color w:val="000000" w:themeColor="text1"/>
              </w:rPr>
            </w:pPr>
            <w:bookmarkStart w:id="45" w:name="P221"/>
            <w:bookmarkEnd w:id="45"/>
            <w:r w:rsidRPr="0015512A">
              <w:rPr>
                <w:color w:val="000000" w:themeColor="text1"/>
              </w:rPr>
              <w:t>15.3</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rPr>
                <w:color w:val="000000" w:themeColor="text1"/>
              </w:rPr>
            </w:pPr>
          </w:p>
        </w:tc>
        <w:tc>
          <w:tcPr>
            <w:tcW w:w="851" w:type="dxa"/>
            <w:vAlign w:val="bottom"/>
          </w:tcPr>
          <w:p w:rsidR="0015512A" w:rsidRPr="0015512A" w:rsidRDefault="0015512A">
            <w:pPr>
              <w:pStyle w:val="ConsPlusNormal"/>
              <w:jc w:val="center"/>
              <w:rPr>
                <w:color w:val="000000" w:themeColor="text1"/>
              </w:rPr>
            </w:pPr>
            <w:bookmarkStart w:id="46" w:name="P224"/>
            <w:bookmarkEnd w:id="46"/>
            <w:r w:rsidRPr="0015512A">
              <w:rPr>
                <w:color w:val="000000" w:themeColor="text1"/>
              </w:rPr>
              <w:t>15.4</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rPr>
                <w:color w:val="000000" w:themeColor="text1"/>
              </w:rPr>
            </w:pPr>
          </w:p>
        </w:tc>
        <w:tc>
          <w:tcPr>
            <w:tcW w:w="851" w:type="dxa"/>
            <w:vAlign w:val="bottom"/>
          </w:tcPr>
          <w:p w:rsidR="0015512A" w:rsidRPr="0015512A" w:rsidRDefault="0015512A">
            <w:pPr>
              <w:pStyle w:val="ConsPlusNormal"/>
              <w:jc w:val="center"/>
              <w:rPr>
                <w:color w:val="000000" w:themeColor="text1"/>
              </w:rPr>
            </w:pPr>
            <w:bookmarkStart w:id="47" w:name="P227"/>
            <w:bookmarkEnd w:id="47"/>
            <w:r w:rsidRPr="0015512A">
              <w:rPr>
                <w:color w:val="000000" w:themeColor="text1"/>
              </w:rPr>
              <w:t>15.5</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rPr>
                <w:color w:val="000000" w:themeColor="text1"/>
              </w:rPr>
            </w:pPr>
            <w:r w:rsidRPr="0015512A">
              <w:rPr>
                <w:color w:val="000000" w:themeColor="text1"/>
              </w:rPr>
              <w:t>Возврат целевых сре</w:t>
            </w:r>
            <w:proofErr w:type="gramStart"/>
            <w:r w:rsidRPr="0015512A">
              <w:rPr>
                <w:color w:val="000000" w:themeColor="text1"/>
              </w:rPr>
              <w:t>дств в т</w:t>
            </w:r>
            <w:proofErr w:type="gramEnd"/>
            <w:r w:rsidRPr="0015512A">
              <w:rPr>
                <w:color w:val="000000" w:themeColor="text1"/>
              </w:rPr>
              <w:t>ерриториальный фонд ОМС</w:t>
            </w:r>
          </w:p>
        </w:tc>
        <w:tc>
          <w:tcPr>
            <w:tcW w:w="851" w:type="dxa"/>
            <w:vAlign w:val="bottom"/>
          </w:tcPr>
          <w:p w:rsidR="0015512A" w:rsidRPr="0015512A" w:rsidRDefault="0015512A">
            <w:pPr>
              <w:pStyle w:val="ConsPlusNormal"/>
              <w:jc w:val="center"/>
              <w:rPr>
                <w:color w:val="000000" w:themeColor="text1"/>
              </w:rPr>
            </w:pPr>
            <w:bookmarkStart w:id="48" w:name="P230"/>
            <w:bookmarkEnd w:id="48"/>
            <w:r w:rsidRPr="0015512A">
              <w:rPr>
                <w:color w:val="000000" w:themeColor="text1"/>
              </w:rPr>
              <w:t>16</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rPr>
                <w:color w:val="000000" w:themeColor="text1"/>
              </w:rPr>
            </w:pPr>
            <w:r w:rsidRPr="0015512A">
              <w:rPr>
                <w:color w:val="000000" w:themeColor="text1"/>
              </w:rPr>
              <w:t>Остаток средств ОМС на конец отчетного периода (стр. 03 + стр. 04 - (стр. 12 + стр. 16))</w:t>
            </w:r>
          </w:p>
        </w:tc>
        <w:tc>
          <w:tcPr>
            <w:tcW w:w="851" w:type="dxa"/>
            <w:vAlign w:val="bottom"/>
          </w:tcPr>
          <w:p w:rsidR="0015512A" w:rsidRPr="0015512A" w:rsidRDefault="0015512A">
            <w:pPr>
              <w:pStyle w:val="ConsPlusNormal"/>
              <w:jc w:val="center"/>
              <w:rPr>
                <w:color w:val="000000" w:themeColor="text1"/>
              </w:rPr>
            </w:pPr>
            <w:bookmarkStart w:id="49" w:name="P233"/>
            <w:bookmarkEnd w:id="49"/>
            <w:r w:rsidRPr="0015512A">
              <w:rPr>
                <w:color w:val="000000" w:themeColor="text1"/>
              </w:rPr>
              <w:t>17</w:t>
            </w:r>
          </w:p>
        </w:tc>
        <w:tc>
          <w:tcPr>
            <w:tcW w:w="1560" w:type="dxa"/>
          </w:tcPr>
          <w:p w:rsidR="0015512A" w:rsidRPr="0015512A" w:rsidRDefault="0015512A">
            <w:pPr>
              <w:pStyle w:val="ConsPlusNormal"/>
              <w:rPr>
                <w:color w:val="000000" w:themeColor="text1"/>
              </w:rPr>
            </w:pPr>
          </w:p>
        </w:tc>
      </w:tr>
    </w:tbl>
    <w:p w:rsidR="0015512A" w:rsidRPr="0015512A" w:rsidRDefault="0015512A">
      <w:pPr>
        <w:pStyle w:val="ConsPlusNormal"/>
        <w:jc w:val="both"/>
        <w:rPr>
          <w:color w:val="000000" w:themeColor="text1"/>
        </w:rPr>
      </w:pPr>
    </w:p>
    <w:p w:rsidR="0015512A" w:rsidRPr="0015512A" w:rsidRDefault="0015512A">
      <w:pPr>
        <w:pStyle w:val="ConsPlusNonformat"/>
        <w:jc w:val="both"/>
        <w:rPr>
          <w:color w:val="000000" w:themeColor="text1"/>
        </w:rPr>
      </w:pPr>
      <w:r w:rsidRPr="0015512A">
        <w:rPr>
          <w:color w:val="000000" w:themeColor="text1"/>
        </w:rPr>
        <w:t xml:space="preserve">    </w:t>
      </w:r>
      <w:proofErr w:type="spellStart"/>
      <w:r w:rsidRPr="0015512A">
        <w:rPr>
          <w:color w:val="000000" w:themeColor="text1"/>
        </w:rPr>
        <w:t>Справочно</w:t>
      </w:r>
      <w:proofErr w:type="spellEnd"/>
      <w:r w:rsidRPr="0015512A">
        <w:rPr>
          <w:color w:val="000000" w:themeColor="text1"/>
        </w:rPr>
        <w:t>:</w:t>
      </w:r>
    </w:p>
    <w:p w:rsidR="0015512A" w:rsidRPr="0015512A" w:rsidRDefault="0015512A">
      <w:pPr>
        <w:pStyle w:val="ConsPlusNonformat"/>
        <w:jc w:val="both"/>
        <w:rPr>
          <w:color w:val="000000" w:themeColor="text1"/>
        </w:rPr>
      </w:pPr>
    </w:p>
    <w:p w:rsidR="0015512A" w:rsidRPr="0015512A" w:rsidRDefault="0015512A">
      <w:pPr>
        <w:pStyle w:val="ConsPlusNonformat"/>
        <w:jc w:val="both"/>
        <w:rPr>
          <w:color w:val="000000" w:themeColor="text1"/>
        </w:rPr>
      </w:pPr>
      <w:r w:rsidRPr="0015512A">
        <w:rPr>
          <w:color w:val="000000" w:themeColor="text1"/>
        </w:rPr>
        <w:t xml:space="preserve">                                           Код по ОКЕИ: тысяча рублей - 384</w:t>
      </w:r>
    </w:p>
    <w:p w:rsidR="0015512A" w:rsidRPr="0015512A" w:rsidRDefault="0015512A">
      <w:pPr>
        <w:pStyle w:val="ConsPlusNonformat"/>
        <w:jc w:val="both"/>
        <w:rPr>
          <w:color w:val="000000" w:themeColor="text1"/>
        </w:rPr>
      </w:pPr>
      <w:r w:rsidRPr="0015512A">
        <w:rPr>
          <w:color w:val="000000" w:themeColor="text1"/>
        </w:rPr>
        <w:t xml:space="preserve">                                                (с одним десятичным знаком)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33"/>
        <w:gridCol w:w="851"/>
        <w:gridCol w:w="1560"/>
      </w:tblGrid>
      <w:tr w:rsidR="0015512A" w:rsidRPr="0015512A">
        <w:tc>
          <w:tcPr>
            <w:tcW w:w="6633" w:type="dxa"/>
          </w:tcPr>
          <w:p w:rsidR="0015512A" w:rsidRPr="0015512A" w:rsidRDefault="0015512A">
            <w:pPr>
              <w:pStyle w:val="ConsPlusNormal"/>
              <w:jc w:val="center"/>
              <w:rPr>
                <w:color w:val="000000" w:themeColor="text1"/>
              </w:rPr>
            </w:pPr>
            <w:r w:rsidRPr="0015512A">
              <w:rPr>
                <w:color w:val="000000" w:themeColor="text1"/>
              </w:rPr>
              <w:t>Наименование показателя</w:t>
            </w:r>
          </w:p>
        </w:tc>
        <w:tc>
          <w:tcPr>
            <w:tcW w:w="851" w:type="dxa"/>
          </w:tcPr>
          <w:p w:rsidR="0015512A" w:rsidRPr="0015512A" w:rsidRDefault="0015512A">
            <w:pPr>
              <w:pStyle w:val="ConsPlusNormal"/>
              <w:jc w:val="center"/>
              <w:rPr>
                <w:color w:val="000000" w:themeColor="text1"/>
              </w:rPr>
            </w:pPr>
            <w:r w:rsidRPr="0015512A">
              <w:rPr>
                <w:color w:val="000000" w:themeColor="text1"/>
              </w:rPr>
              <w:t>N строки</w:t>
            </w:r>
          </w:p>
        </w:tc>
        <w:tc>
          <w:tcPr>
            <w:tcW w:w="1560" w:type="dxa"/>
          </w:tcPr>
          <w:p w:rsidR="0015512A" w:rsidRPr="0015512A" w:rsidRDefault="0015512A">
            <w:pPr>
              <w:pStyle w:val="ConsPlusNormal"/>
              <w:jc w:val="center"/>
              <w:rPr>
                <w:color w:val="000000" w:themeColor="text1"/>
              </w:rPr>
            </w:pPr>
            <w:r w:rsidRPr="0015512A">
              <w:rPr>
                <w:color w:val="000000" w:themeColor="text1"/>
              </w:rPr>
              <w:t>Величина показателя (тыс. руб.)</w:t>
            </w:r>
          </w:p>
        </w:tc>
      </w:tr>
      <w:tr w:rsidR="0015512A" w:rsidRPr="0015512A">
        <w:tc>
          <w:tcPr>
            <w:tcW w:w="6633" w:type="dxa"/>
          </w:tcPr>
          <w:p w:rsidR="0015512A" w:rsidRPr="0015512A" w:rsidRDefault="0015512A">
            <w:pPr>
              <w:pStyle w:val="ConsPlusNormal"/>
              <w:jc w:val="center"/>
              <w:rPr>
                <w:color w:val="000000" w:themeColor="text1"/>
              </w:rPr>
            </w:pPr>
            <w:r w:rsidRPr="0015512A">
              <w:rPr>
                <w:color w:val="000000" w:themeColor="text1"/>
              </w:rPr>
              <w:t>1</w:t>
            </w:r>
          </w:p>
        </w:tc>
        <w:tc>
          <w:tcPr>
            <w:tcW w:w="851" w:type="dxa"/>
          </w:tcPr>
          <w:p w:rsidR="0015512A" w:rsidRPr="0015512A" w:rsidRDefault="0015512A">
            <w:pPr>
              <w:pStyle w:val="ConsPlusNormal"/>
              <w:jc w:val="center"/>
              <w:rPr>
                <w:color w:val="000000" w:themeColor="text1"/>
              </w:rPr>
            </w:pPr>
            <w:r w:rsidRPr="0015512A">
              <w:rPr>
                <w:color w:val="000000" w:themeColor="text1"/>
              </w:rPr>
              <w:t>2</w:t>
            </w:r>
          </w:p>
        </w:tc>
        <w:tc>
          <w:tcPr>
            <w:tcW w:w="1560" w:type="dxa"/>
          </w:tcPr>
          <w:p w:rsidR="0015512A" w:rsidRPr="0015512A" w:rsidRDefault="0015512A">
            <w:pPr>
              <w:pStyle w:val="ConsPlusNormal"/>
              <w:jc w:val="center"/>
              <w:rPr>
                <w:color w:val="000000" w:themeColor="text1"/>
              </w:rPr>
            </w:pPr>
            <w:r w:rsidRPr="0015512A">
              <w:rPr>
                <w:color w:val="000000" w:themeColor="text1"/>
              </w:rPr>
              <w:t>3</w:t>
            </w:r>
          </w:p>
        </w:tc>
      </w:tr>
      <w:tr w:rsidR="0015512A" w:rsidRPr="0015512A">
        <w:tc>
          <w:tcPr>
            <w:tcW w:w="6633" w:type="dxa"/>
          </w:tcPr>
          <w:p w:rsidR="0015512A" w:rsidRPr="0015512A" w:rsidRDefault="0015512A">
            <w:pPr>
              <w:pStyle w:val="ConsPlusNormal"/>
              <w:rPr>
                <w:color w:val="000000" w:themeColor="text1"/>
              </w:rPr>
            </w:pPr>
            <w:r w:rsidRPr="0015512A">
              <w:rPr>
                <w:color w:val="000000" w:themeColor="text1"/>
              </w:rPr>
              <w:t xml:space="preserve">Средства, образовавшиеся у страховой медицинской организации в </w:t>
            </w:r>
            <w:r w:rsidRPr="0015512A">
              <w:rPr>
                <w:color w:val="000000" w:themeColor="text1"/>
              </w:rPr>
              <w:lastRenderedPageBreak/>
              <w:t>результате выявления сумм, необоснованно предъявленных медицинскими организациями к оплате - всего (сумма строк 18.1 + 18.2 + 18.3)</w:t>
            </w:r>
          </w:p>
        </w:tc>
        <w:tc>
          <w:tcPr>
            <w:tcW w:w="851" w:type="dxa"/>
            <w:vAlign w:val="bottom"/>
          </w:tcPr>
          <w:p w:rsidR="0015512A" w:rsidRPr="0015512A" w:rsidRDefault="0015512A">
            <w:pPr>
              <w:pStyle w:val="ConsPlusNormal"/>
              <w:jc w:val="center"/>
              <w:rPr>
                <w:color w:val="000000" w:themeColor="text1"/>
              </w:rPr>
            </w:pPr>
            <w:bookmarkStart w:id="50" w:name="P247"/>
            <w:bookmarkEnd w:id="50"/>
            <w:r w:rsidRPr="0015512A">
              <w:rPr>
                <w:color w:val="000000" w:themeColor="text1"/>
              </w:rPr>
              <w:lastRenderedPageBreak/>
              <w:t>18</w:t>
            </w:r>
          </w:p>
        </w:tc>
        <w:tc>
          <w:tcPr>
            <w:tcW w:w="1560" w:type="dxa"/>
          </w:tcPr>
          <w:p w:rsidR="0015512A" w:rsidRPr="0015512A" w:rsidRDefault="0015512A">
            <w:pPr>
              <w:pStyle w:val="ConsPlusNormal"/>
              <w:rPr>
                <w:color w:val="000000" w:themeColor="text1"/>
              </w:rPr>
            </w:pPr>
          </w:p>
        </w:tc>
      </w:tr>
      <w:tr w:rsidR="0015512A" w:rsidRPr="0015512A">
        <w:tc>
          <w:tcPr>
            <w:tcW w:w="6633" w:type="dxa"/>
            <w:vAlign w:val="bottom"/>
          </w:tcPr>
          <w:p w:rsidR="0015512A" w:rsidRPr="0015512A" w:rsidRDefault="0015512A">
            <w:pPr>
              <w:pStyle w:val="ConsPlusNormal"/>
              <w:ind w:left="567"/>
              <w:rPr>
                <w:color w:val="000000" w:themeColor="text1"/>
              </w:rPr>
            </w:pPr>
            <w:r w:rsidRPr="0015512A">
              <w:rPr>
                <w:color w:val="000000" w:themeColor="text1"/>
              </w:rPr>
              <w:lastRenderedPageBreak/>
              <w:t>в том числе, выявленные в результате проведения:</w:t>
            </w:r>
          </w:p>
          <w:p w:rsidR="0015512A" w:rsidRPr="0015512A" w:rsidRDefault="0015512A">
            <w:pPr>
              <w:pStyle w:val="ConsPlusNormal"/>
              <w:ind w:left="284"/>
              <w:rPr>
                <w:color w:val="000000" w:themeColor="text1"/>
              </w:rPr>
            </w:pPr>
            <w:r w:rsidRPr="0015512A">
              <w:rPr>
                <w:color w:val="000000" w:themeColor="text1"/>
              </w:rPr>
              <w:t>медико-экономического контроля</w:t>
            </w:r>
          </w:p>
        </w:tc>
        <w:tc>
          <w:tcPr>
            <w:tcW w:w="851" w:type="dxa"/>
            <w:vAlign w:val="bottom"/>
          </w:tcPr>
          <w:p w:rsidR="0015512A" w:rsidRPr="0015512A" w:rsidRDefault="0015512A">
            <w:pPr>
              <w:pStyle w:val="ConsPlusNormal"/>
              <w:jc w:val="center"/>
              <w:rPr>
                <w:color w:val="000000" w:themeColor="text1"/>
              </w:rPr>
            </w:pPr>
            <w:bookmarkStart w:id="51" w:name="P251"/>
            <w:bookmarkEnd w:id="51"/>
            <w:r w:rsidRPr="0015512A">
              <w:rPr>
                <w:color w:val="000000" w:themeColor="text1"/>
              </w:rPr>
              <w:t>18.1</w:t>
            </w:r>
          </w:p>
        </w:tc>
        <w:tc>
          <w:tcPr>
            <w:tcW w:w="1560" w:type="dxa"/>
          </w:tcPr>
          <w:p w:rsidR="0015512A" w:rsidRPr="0015512A" w:rsidRDefault="0015512A">
            <w:pPr>
              <w:pStyle w:val="ConsPlusNormal"/>
              <w:rPr>
                <w:color w:val="000000" w:themeColor="text1"/>
              </w:rPr>
            </w:pPr>
          </w:p>
        </w:tc>
      </w:tr>
      <w:tr w:rsidR="0015512A" w:rsidRPr="0015512A">
        <w:tc>
          <w:tcPr>
            <w:tcW w:w="6633" w:type="dxa"/>
            <w:vAlign w:val="bottom"/>
          </w:tcPr>
          <w:p w:rsidR="0015512A" w:rsidRPr="0015512A" w:rsidRDefault="0015512A">
            <w:pPr>
              <w:pStyle w:val="ConsPlusNormal"/>
              <w:ind w:left="284"/>
              <w:rPr>
                <w:color w:val="000000" w:themeColor="text1"/>
              </w:rPr>
            </w:pPr>
            <w:r w:rsidRPr="0015512A">
              <w:rPr>
                <w:color w:val="000000" w:themeColor="text1"/>
              </w:rPr>
              <w:t>экспертизы качества медицинской помощи</w:t>
            </w:r>
          </w:p>
        </w:tc>
        <w:tc>
          <w:tcPr>
            <w:tcW w:w="851" w:type="dxa"/>
            <w:vAlign w:val="bottom"/>
          </w:tcPr>
          <w:p w:rsidR="0015512A" w:rsidRPr="0015512A" w:rsidRDefault="0015512A">
            <w:pPr>
              <w:pStyle w:val="ConsPlusNormal"/>
              <w:jc w:val="center"/>
              <w:rPr>
                <w:color w:val="000000" w:themeColor="text1"/>
              </w:rPr>
            </w:pPr>
            <w:bookmarkStart w:id="52" w:name="P254"/>
            <w:bookmarkEnd w:id="52"/>
            <w:r w:rsidRPr="0015512A">
              <w:rPr>
                <w:color w:val="000000" w:themeColor="text1"/>
              </w:rPr>
              <w:t>18.2</w:t>
            </w:r>
          </w:p>
        </w:tc>
        <w:tc>
          <w:tcPr>
            <w:tcW w:w="1560" w:type="dxa"/>
          </w:tcPr>
          <w:p w:rsidR="0015512A" w:rsidRPr="0015512A" w:rsidRDefault="0015512A">
            <w:pPr>
              <w:pStyle w:val="ConsPlusNormal"/>
              <w:rPr>
                <w:color w:val="000000" w:themeColor="text1"/>
              </w:rPr>
            </w:pPr>
          </w:p>
        </w:tc>
      </w:tr>
      <w:tr w:rsidR="0015512A" w:rsidRPr="0015512A">
        <w:tc>
          <w:tcPr>
            <w:tcW w:w="6633" w:type="dxa"/>
            <w:vAlign w:val="bottom"/>
          </w:tcPr>
          <w:p w:rsidR="0015512A" w:rsidRPr="0015512A" w:rsidRDefault="0015512A">
            <w:pPr>
              <w:pStyle w:val="ConsPlusNormal"/>
              <w:ind w:left="284"/>
              <w:rPr>
                <w:color w:val="000000" w:themeColor="text1"/>
              </w:rPr>
            </w:pPr>
            <w:r w:rsidRPr="0015512A">
              <w:rPr>
                <w:color w:val="000000" w:themeColor="text1"/>
              </w:rPr>
              <w:t>медико-экономической экспертизы</w:t>
            </w:r>
          </w:p>
        </w:tc>
        <w:tc>
          <w:tcPr>
            <w:tcW w:w="851" w:type="dxa"/>
            <w:vAlign w:val="bottom"/>
          </w:tcPr>
          <w:p w:rsidR="0015512A" w:rsidRPr="0015512A" w:rsidRDefault="0015512A">
            <w:pPr>
              <w:pStyle w:val="ConsPlusNormal"/>
              <w:jc w:val="center"/>
              <w:rPr>
                <w:color w:val="000000" w:themeColor="text1"/>
              </w:rPr>
            </w:pPr>
            <w:bookmarkStart w:id="53" w:name="P257"/>
            <w:bookmarkEnd w:id="53"/>
            <w:r w:rsidRPr="0015512A">
              <w:rPr>
                <w:color w:val="000000" w:themeColor="text1"/>
              </w:rPr>
              <w:t>18.3</w:t>
            </w:r>
          </w:p>
        </w:tc>
        <w:tc>
          <w:tcPr>
            <w:tcW w:w="1560" w:type="dxa"/>
          </w:tcPr>
          <w:p w:rsidR="0015512A" w:rsidRPr="0015512A" w:rsidRDefault="0015512A">
            <w:pPr>
              <w:pStyle w:val="ConsPlusNormal"/>
              <w:rPr>
                <w:color w:val="000000" w:themeColor="text1"/>
              </w:rPr>
            </w:pPr>
          </w:p>
        </w:tc>
      </w:tr>
      <w:tr w:rsidR="0015512A" w:rsidRPr="0015512A">
        <w:tc>
          <w:tcPr>
            <w:tcW w:w="6633" w:type="dxa"/>
            <w:vAlign w:val="bottom"/>
          </w:tcPr>
          <w:p w:rsidR="0015512A" w:rsidRPr="0015512A" w:rsidRDefault="0015512A">
            <w:pPr>
              <w:pStyle w:val="ConsPlusNormal"/>
              <w:rPr>
                <w:color w:val="000000" w:themeColor="text1"/>
              </w:rPr>
            </w:pPr>
            <w:r w:rsidRPr="0015512A">
              <w:rPr>
                <w:color w:val="000000" w:themeColor="text1"/>
              </w:rPr>
              <w:t>Выплачено штрафов, пеней за нарушение условий договора - всего</w:t>
            </w:r>
          </w:p>
          <w:p w:rsidR="0015512A" w:rsidRPr="0015512A" w:rsidRDefault="0015512A">
            <w:pPr>
              <w:pStyle w:val="ConsPlusNormal"/>
              <w:rPr>
                <w:color w:val="000000" w:themeColor="text1"/>
              </w:rPr>
            </w:pPr>
            <w:r w:rsidRPr="0015512A">
              <w:rPr>
                <w:color w:val="000000" w:themeColor="text1"/>
              </w:rPr>
              <w:t>(сумма строк 19.1 + 19.2)</w:t>
            </w:r>
          </w:p>
        </w:tc>
        <w:tc>
          <w:tcPr>
            <w:tcW w:w="851" w:type="dxa"/>
            <w:vAlign w:val="bottom"/>
          </w:tcPr>
          <w:p w:rsidR="0015512A" w:rsidRPr="0015512A" w:rsidRDefault="0015512A">
            <w:pPr>
              <w:pStyle w:val="ConsPlusNormal"/>
              <w:jc w:val="center"/>
              <w:rPr>
                <w:color w:val="000000" w:themeColor="text1"/>
              </w:rPr>
            </w:pPr>
            <w:bookmarkStart w:id="54" w:name="P261"/>
            <w:bookmarkEnd w:id="54"/>
            <w:r w:rsidRPr="0015512A">
              <w:rPr>
                <w:color w:val="000000" w:themeColor="text1"/>
              </w:rPr>
              <w:t>19</w:t>
            </w:r>
          </w:p>
        </w:tc>
        <w:tc>
          <w:tcPr>
            <w:tcW w:w="1560" w:type="dxa"/>
          </w:tcPr>
          <w:p w:rsidR="0015512A" w:rsidRPr="0015512A" w:rsidRDefault="0015512A">
            <w:pPr>
              <w:pStyle w:val="ConsPlusNormal"/>
              <w:rPr>
                <w:color w:val="000000" w:themeColor="text1"/>
              </w:rPr>
            </w:pPr>
          </w:p>
        </w:tc>
      </w:tr>
      <w:tr w:rsidR="0015512A" w:rsidRPr="0015512A">
        <w:tc>
          <w:tcPr>
            <w:tcW w:w="6633" w:type="dxa"/>
            <w:vAlign w:val="bottom"/>
          </w:tcPr>
          <w:p w:rsidR="0015512A" w:rsidRPr="0015512A" w:rsidRDefault="0015512A">
            <w:pPr>
              <w:pStyle w:val="ConsPlusNormal"/>
              <w:ind w:left="567"/>
              <w:rPr>
                <w:color w:val="000000" w:themeColor="text1"/>
              </w:rPr>
            </w:pPr>
            <w:r w:rsidRPr="0015512A">
              <w:rPr>
                <w:color w:val="000000" w:themeColor="text1"/>
              </w:rPr>
              <w:t>в том числе:</w:t>
            </w:r>
          </w:p>
          <w:p w:rsidR="0015512A" w:rsidRPr="0015512A" w:rsidRDefault="0015512A">
            <w:pPr>
              <w:pStyle w:val="ConsPlusNormal"/>
              <w:ind w:left="284"/>
              <w:rPr>
                <w:color w:val="000000" w:themeColor="text1"/>
              </w:rPr>
            </w:pPr>
            <w:r w:rsidRPr="0015512A">
              <w:rPr>
                <w:color w:val="000000" w:themeColor="text1"/>
              </w:rPr>
              <w:t>территориальному фонду обязательного медицинского страхования</w:t>
            </w:r>
          </w:p>
        </w:tc>
        <w:tc>
          <w:tcPr>
            <w:tcW w:w="851" w:type="dxa"/>
            <w:vAlign w:val="bottom"/>
          </w:tcPr>
          <w:p w:rsidR="0015512A" w:rsidRPr="0015512A" w:rsidRDefault="0015512A">
            <w:pPr>
              <w:pStyle w:val="ConsPlusNormal"/>
              <w:jc w:val="center"/>
              <w:rPr>
                <w:color w:val="000000" w:themeColor="text1"/>
              </w:rPr>
            </w:pPr>
            <w:bookmarkStart w:id="55" w:name="P265"/>
            <w:bookmarkEnd w:id="55"/>
            <w:r w:rsidRPr="0015512A">
              <w:rPr>
                <w:color w:val="000000" w:themeColor="text1"/>
              </w:rPr>
              <w:t>19.1</w:t>
            </w:r>
          </w:p>
        </w:tc>
        <w:tc>
          <w:tcPr>
            <w:tcW w:w="1560" w:type="dxa"/>
          </w:tcPr>
          <w:p w:rsidR="0015512A" w:rsidRPr="0015512A" w:rsidRDefault="0015512A">
            <w:pPr>
              <w:pStyle w:val="ConsPlusNormal"/>
              <w:rPr>
                <w:color w:val="000000" w:themeColor="text1"/>
              </w:rPr>
            </w:pPr>
          </w:p>
        </w:tc>
      </w:tr>
      <w:tr w:rsidR="0015512A" w:rsidRPr="0015512A">
        <w:tc>
          <w:tcPr>
            <w:tcW w:w="6633" w:type="dxa"/>
            <w:vAlign w:val="bottom"/>
          </w:tcPr>
          <w:p w:rsidR="0015512A" w:rsidRPr="0015512A" w:rsidRDefault="0015512A">
            <w:pPr>
              <w:pStyle w:val="ConsPlusNormal"/>
              <w:ind w:left="284"/>
              <w:rPr>
                <w:color w:val="000000" w:themeColor="text1"/>
              </w:rPr>
            </w:pPr>
            <w:r w:rsidRPr="0015512A">
              <w:rPr>
                <w:color w:val="000000" w:themeColor="text1"/>
              </w:rPr>
              <w:t>медицинским организациям</w:t>
            </w:r>
          </w:p>
        </w:tc>
        <w:tc>
          <w:tcPr>
            <w:tcW w:w="851" w:type="dxa"/>
            <w:vAlign w:val="bottom"/>
          </w:tcPr>
          <w:p w:rsidR="0015512A" w:rsidRPr="0015512A" w:rsidRDefault="0015512A">
            <w:pPr>
              <w:pStyle w:val="ConsPlusNormal"/>
              <w:jc w:val="center"/>
              <w:rPr>
                <w:color w:val="000000" w:themeColor="text1"/>
              </w:rPr>
            </w:pPr>
            <w:bookmarkStart w:id="56" w:name="P268"/>
            <w:bookmarkEnd w:id="56"/>
            <w:r w:rsidRPr="0015512A">
              <w:rPr>
                <w:color w:val="000000" w:themeColor="text1"/>
              </w:rPr>
              <w:t>19.2</w:t>
            </w:r>
          </w:p>
        </w:tc>
        <w:tc>
          <w:tcPr>
            <w:tcW w:w="1560" w:type="dxa"/>
          </w:tcPr>
          <w:p w:rsidR="0015512A" w:rsidRPr="0015512A" w:rsidRDefault="0015512A">
            <w:pPr>
              <w:pStyle w:val="ConsPlusNormal"/>
              <w:rPr>
                <w:color w:val="000000" w:themeColor="text1"/>
              </w:rPr>
            </w:pPr>
          </w:p>
        </w:tc>
      </w:tr>
      <w:tr w:rsidR="0015512A" w:rsidRPr="0015512A">
        <w:tc>
          <w:tcPr>
            <w:tcW w:w="6633" w:type="dxa"/>
            <w:vAlign w:val="bottom"/>
          </w:tcPr>
          <w:p w:rsidR="0015512A" w:rsidRPr="0015512A" w:rsidRDefault="0015512A">
            <w:pPr>
              <w:pStyle w:val="ConsPlusNormal"/>
              <w:rPr>
                <w:color w:val="000000" w:themeColor="text1"/>
              </w:rPr>
            </w:pPr>
            <w:r w:rsidRPr="0015512A">
              <w:rPr>
                <w:color w:val="000000" w:themeColor="text1"/>
              </w:rPr>
              <w:t>Восстановлено средств ОМС по оплате лечения застрахованного лица непосредственно после произошедшего тяжелого несчастного случая на производстве</w:t>
            </w:r>
          </w:p>
        </w:tc>
        <w:tc>
          <w:tcPr>
            <w:tcW w:w="851" w:type="dxa"/>
            <w:vAlign w:val="bottom"/>
          </w:tcPr>
          <w:p w:rsidR="0015512A" w:rsidRPr="0015512A" w:rsidRDefault="0015512A">
            <w:pPr>
              <w:pStyle w:val="ConsPlusNormal"/>
              <w:jc w:val="center"/>
              <w:rPr>
                <w:color w:val="000000" w:themeColor="text1"/>
              </w:rPr>
            </w:pPr>
            <w:bookmarkStart w:id="57" w:name="P271"/>
            <w:bookmarkEnd w:id="57"/>
            <w:r w:rsidRPr="0015512A">
              <w:rPr>
                <w:color w:val="000000" w:themeColor="text1"/>
              </w:rPr>
              <w:t>20</w:t>
            </w:r>
          </w:p>
        </w:tc>
        <w:tc>
          <w:tcPr>
            <w:tcW w:w="1560" w:type="dxa"/>
          </w:tcPr>
          <w:p w:rsidR="0015512A" w:rsidRPr="0015512A" w:rsidRDefault="0015512A">
            <w:pPr>
              <w:pStyle w:val="ConsPlusNormal"/>
              <w:rPr>
                <w:color w:val="000000" w:themeColor="text1"/>
              </w:rPr>
            </w:pPr>
          </w:p>
        </w:tc>
      </w:tr>
      <w:tr w:rsidR="0015512A" w:rsidRPr="0015512A">
        <w:tc>
          <w:tcPr>
            <w:tcW w:w="6633" w:type="dxa"/>
            <w:vAlign w:val="bottom"/>
          </w:tcPr>
          <w:p w:rsidR="0015512A" w:rsidRPr="0015512A" w:rsidRDefault="0015512A">
            <w:pPr>
              <w:pStyle w:val="ConsPlusNormal"/>
              <w:rPr>
                <w:color w:val="000000" w:themeColor="text1"/>
              </w:rPr>
            </w:pPr>
            <w:r w:rsidRPr="0015512A">
              <w:rPr>
                <w:color w:val="000000" w:themeColor="text1"/>
              </w:rPr>
              <w:t>Восстановлено средств ОМС, использованных СМО не по целевому назначению</w:t>
            </w:r>
          </w:p>
        </w:tc>
        <w:tc>
          <w:tcPr>
            <w:tcW w:w="851" w:type="dxa"/>
            <w:vAlign w:val="bottom"/>
          </w:tcPr>
          <w:p w:rsidR="0015512A" w:rsidRPr="0015512A" w:rsidRDefault="0015512A">
            <w:pPr>
              <w:pStyle w:val="ConsPlusNormal"/>
              <w:jc w:val="center"/>
              <w:rPr>
                <w:color w:val="000000" w:themeColor="text1"/>
              </w:rPr>
            </w:pPr>
            <w:bookmarkStart w:id="58" w:name="P274"/>
            <w:bookmarkEnd w:id="58"/>
            <w:r w:rsidRPr="0015512A">
              <w:rPr>
                <w:color w:val="000000" w:themeColor="text1"/>
              </w:rPr>
              <w:t>21</w:t>
            </w:r>
          </w:p>
        </w:tc>
        <w:tc>
          <w:tcPr>
            <w:tcW w:w="1560" w:type="dxa"/>
          </w:tcPr>
          <w:p w:rsidR="0015512A" w:rsidRPr="0015512A" w:rsidRDefault="0015512A">
            <w:pPr>
              <w:pStyle w:val="ConsPlusNormal"/>
              <w:rPr>
                <w:color w:val="000000" w:themeColor="text1"/>
              </w:rPr>
            </w:pPr>
          </w:p>
        </w:tc>
      </w:tr>
      <w:tr w:rsidR="0015512A" w:rsidRPr="0015512A">
        <w:tc>
          <w:tcPr>
            <w:tcW w:w="6633" w:type="dxa"/>
          </w:tcPr>
          <w:p w:rsidR="0015512A" w:rsidRPr="0015512A" w:rsidRDefault="0015512A">
            <w:pPr>
              <w:pStyle w:val="ConsPlusNormal"/>
              <w:rPr>
                <w:color w:val="000000" w:themeColor="text1"/>
              </w:rPr>
            </w:pPr>
            <w:r w:rsidRPr="0015512A">
              <w:rPr>
                <w:color w:val="000000" w:themeColor="text1"/>
              </w:rPr>
              <w:t>Направлено в медицинские организации авансов, не подтвержденных на конец отчетного периода счетами медицинских организаций на оплату медицинской помощи</w:t>
            </w:r>
          </w:p>
        </w:tc>
        <w:tc>
          <w:tcPr>
            <w:tcW w:w="851" w:type="dxa"/>
            <w:vAlign w:val="bottom"/>
          </w:tcPr>
          <w:p w:rsidR="0015512A" w:rsidRPr="0015512A" w:rsidRDefault="0015512A">
            <w:pPr>
              <w:pStyle w:val="ConsPlusNormal"/>
              <w:jc w:val="center"/>
              <w:rPr>
                <w:color w:val="000000" w:themeColor="text1"/>
              </w:rPr>
            </w:pPr>
            <w:bookmarkStart w:id="59" w:name="P277"/>
            <w:bookmarkEnd w:id="59"/>
            <w:r w:rsidRPr="0015512A">
              <w:rPr>
                <w:color w:val="000000" w:themeColor="text1"/>
              </w:rPr>
              <w:t>22</w:t>
            </w:r>
          </w:p>
        </w:tc>
        <w:tc>
          <w:tcPr>
            <w:tcW w:w="1560" w:type="dxa"/>
          </w:tcPr>
          <w:p w:rsidR="0015512A" w:rsidRPr="0015512A" w:rsidRDefault="0015512A">
            <w:pPr>
              <w:pStyle w:val="ConsPlusNormal"/>
              <w:rPr>
                <w:color w:val="000000" w:themeColor="text1"/>
              </w:rPr>
            </w:pPr>
          </w:p>
        </w:tc>
      </w:tr>
    </w:tbl>
    <w:p w:rsidR="0015512A" w:rsidRPr="0015512A" w:rsidRDefault="0015512A">
      <w:pPr>
        <w:pStyle w:val="ConsPlusNormal"/>
        <w:jc w:val="both"/>
        <w:rPr>
          <w:color w:val="000000" w:themeColor="text1"/>
        </w:rPr>
      </w:pPr>
    </w:p>
    <w:p w:rsidR="0015512A" w:rsidRPr="0015512A" w:rsidRDefault="0015512A">
      <w:pPr>
        <w:pStyle w:val="ConsPlusNonformat"/>
        <w:jc w:val="both"/>
        <w:rPr>
          <w:color w:val="000000" w:themeColor="text1"/>
        </w:rPr>
      </w:pPr>
      <w:r w:rsidRPr="0015512A">
        <w:rPr>
          <w:color w:val="000000" w:themeColor="text1"/>
          <w:sz w:val="18"/>
        </w:rPr>
        <w:t xml:space="preserve">      Должностное            лицо,</w:t>
      </w:r>
    </w:p>
    <w:p w:rsidR="0015512A" w:rsidRPr="0015512A" w:rsidRDefault="0015512A">
      <w:pPr>
        <w:pStyle w:val="ConsPlusNonformat"/>
        <w:jc w:val="both"/>
        <w:rPr>
          <w:color w:val="000000" w:themeColor="text1"/>
        </w:rPr>
      </w:pPr>
      <w:r w:rsidRPr="0015512A">
        <w:rPr>
          <w:color w:val="000000" w:themeColor="text1"/>
          <w:sz w:val="18"/>
        </w:rPr>
        <w:t xml:space="preserve">   </w:t>
      </w:r>
      <w:proofErr w:type="gramStart"/>
      <w:r w:rsidRPr="0015512A">
        <w:rPr>
          <w:color w:val="000000" w:themeColor="text1"/>
          <w:sz w:val="18"/>
        </w:rPr>
        <w:t>ответственное за предоставление</w:t>
      </w:r>
      <w:proofErr w:type="gramEnd"/>
    </w:p>
    <w:p w:rsidR="0015512A" w:rsidRPr="0015512A" w:rsidRDefault="0015512A">
      <w:pPr>
        <w:pStyle w:val="ConsPlusNonformat"/>
        <w:jc w:val="both"/>
        <w:rPr>
          <w:color w:val="000000" w:themeColor="text1"/>
        </w:rPr>
      </w:pPr>
      <w:r w:rsidRPr="0015512A">
        <w:rPr>
          <w:color w:val="000000" w:themeColor="text1"/>
          <w:sz w:val="18"/>
        </w:rPr>
        <w:t xml:space="preserve">   статистической       информации</w:t>
      </w:r>
    </w:p>
    <w:p w:rsidR="0015512A" w:rsidRPr="0015512A" w:rsidRDefault="0015512A">
      <w:pPr>
        <w:pStyle w:val="ConsPlusNonformat"/>
        <w:jc w:val="both"/>
        <w:rPr>
          <w:color w:val="000000" w:themeColor="text1"/>
        </w:rPr>
      </w:pPr>
      <w:r w:rsidRPr="0015512A">
        <w:rPr>
          <w:color w:val="000000" w:themeColor="text1"/>
          <w:sz w:val="18"/>
        </w:rPr>
        <w:t xml:space="preserve">   </w:t>
      </w:r>
      <w:proofErr w:type="gramStart"/>
      <w:r w:rsidRPr="0015512A">
        <w:rPr>
          <w:color w:val="000000" w:themeColor="text1"/>
          <w:sz w:val="18"/>
        </w:rPr>
        <w:t>(лицо,           уполномоченное</w:t>
      </w:r>
      <w:proofErr w:type="gramEnd"/>
    </w:p>
    <w:p w:rsidR="0015512A" w:rsidRPr="0015512A" w:rsidRDefault="0015512A">
      <w:pPr>
        <w:pStyle w:val="ConsPlusNonformat"/>
        <w:jc w:val="both"/>
        <w:rPr>
          <w:color w:val="000000" w:themeColor="text1"/>
        </w:rPr>
      </w:pPr>
      <w:r w:rsidRPr="0015512A">
        <w:rPr>
          <w:color w:val="000000" w:themeColor="text1"/>
          <w:sz w:val="18"/>
        </w:rPr>
        <w:t xml:space="preserve">   предоставлять    статистическую</w:t>
      </w:r>
    </w:p>
    <w:p w:rsidR="0015512A" w:rsidRPr="0015512A" w:rsidRDefault="0015512A">
      <w:pPr>
        <w:pStyle w:val="ConsPlusNonformat"/>
        <w:jc w:val="both"/>
        <w:rPr>
          <w:color w:val="000000" w:themeColor="text1"/>
        </w:rPr>
      </w:pPr>
      <w:r w:rsidRPr="0015512A">
        <w:rPr>
          <w:color w:val="000000" w:themeColor="text1"/>
          <w:sz w:val="18"/>
        </w:rPr>
        <w:t xml:space="preserve">   информацию      от        имени</w:t>
      </w:r>
    </w:p>
    <w:p w:rsidR="0015512A" w:rsidRPr="0015512A" w:rsidRDefault="0015512A">
      <w:pPr>
        <w:pStyle w:val="ConsPlusNonformat"/>
        <w:jc w:val="both"/>
        <w:rPr>
          <w:color w:val="000000" w:themeColor="text1"/>
        </w:rPr>
      </w:pPr>
      <w:r w:rsidRPr="0015512A">
        <w:rPr>
          <w:color w:val="000000" w:themeColor="text1"/>
          <w:sz w:val="18"/>
        </w:rPr>
        <w:t xml:space="preserve">   юридического лица)              _____________ ______________ _________________</w:t>
      </w:r>
    </w:p>
    <w:p w:rsidR="0015512A" w:rsidRPr="0015512A" w:rsidRDefault="0015512A">
      <w:pPr>
        <w:pStyle w:val="ConsPlusNonformat"/>
        <w:jc w:val="both"/>
        <w:rPr>
          <w:color w:val="000000" w:themeColor="text1"/>
        </w:rPr>
      </w:pPr>
      <w:r w:rsidRPr="0015512A">
        <w:rPr>
          <w:color w:val="000000" w:themeColor="text1"/>
          <w:sz w:val="18"/>
        </w:rPr>
        <w:t xml:space="preserve">                                    (должность)     (Ф.И.О.)        (подпись)</w:t>
      </w:r>
    </w:p>
    <w:p w:rsidR="0015512A" w:rsidRPr="0015512A" w:rsidRDefault="0015512A">
      <w:pPr>
        <w:pStyle w:val="ConsPlusNonformat"/>
        <w:jc w:val="both"/>
        <w:rPr>
          <w:color w:val="000000" w:themeColor="text1"/>
        </w:rPr>
      </w:pPr>
    </w:p>
    <w:p w:rsidR="0015512A" w:rsidRPr="0015512A" w:rsidRDefault="0015512A">
      <w:pPr>
        <w:pStyle w:val="ConsPlusNonformat"/>
        <w:jc w:val="both"/>
        <w:rPr>
          <w:color w:val="000000" w:themeColor="text1"/>
        </w:rPr>
      </w:pPr>
      <w:r w:rsidRPr="0015512A">
        <w:rPr>
          <w:color w:val="000000" w:themeColor="text1"/>
          <w:sz w:val="18"/>
        </w:rPr>
        <w:t xml:space="preserve">                                   ___________ </w:t>
      </w:r>
      <w:proofErr w:type="spellStart"/>
      <w:r w:rsidRPr="0015512A">
        <w:rPr>
          <w:color w:val="000000" w:themeColor="text1"/>
          <w:sz w:val="18"/>
        </w:rPr>
        <w:t>E-mail</w:t>
      </w:r>
      <w:proofErr w:type="spellEnd"/>
      <w:r w:rsidRPr="0015512A">
        <w:rPr>
          <w:color w:val="000000" w:themeColor="text1"/>
          <w:sz w:val="18"/>
        </w:rPr>
        <w:t>: ____ "__" _______ 20__ год</w:t>
      </w:r>
    </w:p>
    <w:p w:rsidR="0015512A" w:rsidRPr="0015512A" w:rsidRDefault="0015512A">
      <w:pPr>
        <w:pStyle w:val="ConsPlusNonformat"/>
        <w:jc w:val="both"/>
        <w:rPr>
          <w:color w:val="000000" w:themeColor="text1"/>
        </w:rPr>
      </w:pPr>
      <w:r w:rsidRPr="0015512A">
        <w:rPr>
          <w:color w:val="000000" w:themeColor="text1"/>
          <w:sz w:val="18"/>
        </w:rPr>
        <w:t xml:space="preserve">                                     </w:t>
      </w:r>
      <w:proofErr w:type="gramStart"/>
      <w:r w:rsidRPr="0015512A">
        <w:rPr>
          <w:color w:val="000000" w:themeColor="text1"/>
          <w:sz w:val="18"/>
        </w:rPr>
        <w:t>(номер                   (дата составления</w:t>
      </w:r>
      <w:proofErr w:type="gramEnd"/>
    </w:p>
    <w:p w:rsidR="0015512A" w:rsidRPr="0015512A" w:rsidRDefault="0015512A">
      <w:pPr>
        <w:pStyle w:val="ConsPlusNonformat"/>
        <w:jc w:val="both"/>
        <w:rPr>
          <w:color w:val="000000" w:themeColor="text1"/>
        </w:rPr>
      </w:pPr>
      <w:r w:rsidRPr="0015512A">
        <w:rPr>
          <w:color w:val="000000" w:themeColor="text1"/>
          <w:sz w:val="18"/>
        </w:rPr>
        <w:t xml:space="preserve">                                   контактного                    документа)</w:t>
      </w:r>
    </w:p>
    <w:p w:rsidR="0015512A" w:rsidRPr="0015512A" w:rsidRDefault="0015512A">
      <w:pPr>
        <w:pStyle w:val="ConsPlusNonformat"/>
        <w:jc w:val="both"/>
        <w:rPr>
          <w:color w:val="000000" w:themeColor="text1"/>
        </w:rPr>
      </w:pPr>
      <w:r w:rsidRPr="0015512A">
        <w:rPr>
          <w:color w:val="000000" w:themeColor="text1"/>
          <w:sz w:val="18"/>
        </w:rPr>
        <w:t xml:space="preserve">                                    телефона)</w:t>
      </w:r>
    </w:p>
    <w:p w:rsidR="0015512A" w:rsidRPr="0015512A" w:rsidRDefault="0015512A">
      <w:pPr>
        <w:pStyle w:val="ConsPlusNormal"/>
        <w:jc w:val="both"/>
        <w:rPr>
          <w:color w:val="000000" w:themeColor="text1"/>
        </w:rPr>
      </w:pPr>
    </w:p>
    <w:p w:rsidR="0015512A" w:rsidRPr="0015512A" w:rsidRDefault="0015512A">
      <w:pPr>
        <w:pStyle w:val="ConsPlusNormal"/>
        <w:jc w:val="center"/>
        <w:outlineLvl w:val="1"/>
        <w:rPr>
          <w:color w:val="000000" w:themeColor="text1"/>
        </w:rPr>
      </w:pPr>
      <w:r w:rsidRPr="0015512A">
        <w:rPr>
          <w:color w:val="000000" w:themeColor="text1"/>
        </w:rPr>
        <w:t>Указания</w:t>
      </w:r>
    </w:p>
    <w:p w:rsidR="0015512A" w:rsidRPr="0015512A" w:rsidRDefault="0015512A">
      <w:pPr>
        <w:pStyle w:val="ConsPlusNormal"/>
        <w:jc w:val="center"/>
        <w:rPr>
          <w:color w:val="000000" w:themeColor="text1"/>
        </w:rPr>
      </w:pPr>
      <w:r w:rsidRPr="0015512A">
        <w:rPr>
          <w:color w:val="000000" w:themeColor="text1"/>
        </w:rPr>
        <w:t>по заполнению формы федерального статистического наблюдения</w:t>
      </w:r>
    </w:p>
    <w:p w:rsidR="0015512A" w:rsidRPr="0015512A" w:rsidRDefault="0015512A">
      <w:pPr>
        <w:pStyle w:val="ConsPlusNormal"/>
        <w:jc w:val="both"/>
        <w:rPr>
          <w:color w:val="000000" w:themeColor="text1"/>
        </w:rPr>
      </w:pPr>
    </w:p>
    <w:p w:rsidR="0015512A" w:rsidRPr="0015512A" w:rsidRDefault="0015512A">
      <w:pPr>
        <w:pStyle w:val="ConsPlusNormal"/>
        <w:jc w:val="center"/>
        <w:outlineLvl w:val="2"/>
        <w:rPr>
          <w:color w:val="000000" w:themeColor="text1"/>
        </w:rPr>
      </w:pPr>
      <w:r w:rsidRPr="0015512A">
        <w:rPr>
          <w:color w:val="000000" w:themeColor="text1"/>
        </w:rPr>
        <w:t>I. Общие положения</w:t>
      </w:r>
    </w:p>
    <w:p w:rsidR="0015512A" w:rsidRPr="0015512A" w:rsidRDefault="0015512A">
      <w:pPr>
        <w:pStyle w:val="ConsPlusNormal"/>
        <w:jc w:val="both"/>
        <w:rPr>
          <w:color w:val="000000" w:themeColor="text1"/>
        </w:rPr>
      </w:pPr>
    </w:p>
    <w:p w:rsidR="0015512A" w:rsidRPr="0015512A" w:rsidRDefault="0015512A">
      <w:pPr>
        <w:pStyle w:val="ConsPlusNormal"/>
        <w:ind w:firstLine="540"/>
        <w:jc w:val="both"/>
        <w:rPr>
          <w:color w:val="000000" w:themeColor="text1"/>
        </w:rPr>
      </w:pPr>
      <w:r w:rsidRPr="0015512A">
        <w:rPr>
          <w:color w:val="000000" w:themeColor="text1"/>
        </w:rPr>
        <w:t>Форму федерального статистического наблюдения N 10 (ОМС) "Сведения о поступлении и расходовании средств ОМС страховыми медицинскими организациями" (далее - форма) предоставляют юридические лица - страховые медицинские организации (далее - СМО), заключившие договор о финансовом обеспечении обязательного медицинского страхования (далее - договор) с территориальным фондом обязательного медицинского страхования (далее - ТФОМС).</w:t>
      </w:r>
    </w:p>
    <w:p w:rsidR="0015512A" w:rsidRPr="0015512A" w:rsidRDefault="0015512A">
      <w:pPr>
        <w:pStyle w:val="ConsPlusNormal"/>
        <w:ind w:firstLine="540"/>
        <w:jc w:val="both"/>
        <w:rPr>
          <w:color w:val="000000" w:themeColor="text1"/>
        </w:rPr>
      </w:pPr>
      <w:r w:rsidRPr="0015512A">
        <w:rPr>
          <w:color w:val="000000" w:themeColor="text1"/>
        </w:rPr>
        <w:t>Заполненная форма предоставляется СМО в ТФОМС ежеквартально до 25 числа после отчетного периода, за январь - декабрь - до 1 марта.</w:t>
      </w:r>
    </w:p>
    <w:p w:rsidR="0015512A" w:rsidRPr="0015512A" w:rsidRDefault="0015512A">
      <w:pPr>
        <w:pStyle w:val="ConsPlusNormal"/>
        <w:ind w:firstLine="540"/>
        <w:jc w:val="both"/>
        <w:rPr>
          <w:color w:val="000000" w:themeColor="text1"/>
        </w:rPr>
      </w:pPr>
      <w:r w:rsidRPr="0015512A">
        <w:rPr>
          <w:color w:val="000000" w:themeColor="text1"/>
        </w:rPr>
        <w:lastRenderedPageBreak/>
        <w:t>При налич</w:t>
      </w:r>
      <w:proofErr w:type="gramStart"/>
      <w:r w:rsidRPr="0015512A">
        <w:rPr>
          <w:color w:val="000000" w:themeColor="text1"/>
        </w:rPr>
        <w:t>ии у ю</w:t>
      </w:r>
      <w:proofErr w:type="gramEnd"/>
      <w:r w:rsidRPr="0015512A">
        <w:rPr>
          <w:color w:val="000000" w:themeColor="text1"/>
        </w:rPr>
        <w:t>ридического лица обособленных подразделений &lt;1&gt; (филиалов), выделенных на отдельный баланс, ведущих учет доходов и расходов в полном объеме и заключивших договор с ТФОМС, настоящая форма заполняется как по каждому такому обособленному подразделению, так и по юридическому лицу, без данных таких обособленных подразделений. Руководитель юридического лица назначает должностных лиц, уполномоченных предоставлять статистическую информацию от имени юридического лица в адрес ТФОМС.</w:t>
      </w:r>
    </w:p>
    <w:p w:rsidR="0015512A" w:rsidRPr="0015512A" w:rsidRDefault="0015512A">
      <w:pPr>
        <w:pStyle w:val="ConsPlusNormal"/>
        <w:ind w:firstLine="540"/>
        <w:jc w:val="both"/>
        <w:rPr>
          <w:color w:val="000000" w:themeColor="text1"/>
        </w:rPr>
      </w:pPr>
      <w:r w:rsidRPr="0015512A">
        <w:rPr>
          <w:color w:val="000000" w:themeColor="text1"/>
        </w:rPr>
        <w:t>--------------------------------</w:t>
      </w:r>
    </w:p>
    <w:p w:rsidR="0015512A" w:rsidRPr="0015512A" w:rsidRDefault="0015512A">
      <w:pPr>
        <w:pStyle w:val="ConsPlusNormal"/>
        <w:ind w:firstLine="540"/>
        <w:jc w:val="both"/>
        <w:rPr>
          <w:color w:val="000000" w:themeColor="text1"/>
        </w:rPr>
      </w:pPr>
      <w:r w:rsidRPr="0015512A">
        <w:rPr>
          <w:color w:val="000000" w:themeColor="text1"/>
        </w:rPr>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 2 ст. 11 Налогового кодекса Российской Федерации).</w:t>
      </w:r>
    </w:p>
    <w:p w:rsidR="0015512A" w:rsidRPr="0015512A" w:rsidRDefault="0015512A">
      <w:pPr>
        <w:pStyle w:val="ConsPlusNormal"/>
        <w:jc w:val="both"/>
        <w:rPr>
          <w:color w:val="000000" w:themeColor="text1"/>
        </w:rPr>
      </w:pPr>
    </w:p>
    <w:p w:rsidR="0015512A" w:rsidRPr="0015512A" w:rsidRDefault="0015512A">
      <w:pPr>
        <w:pStyle w:val="ConsPlusNormal"/>
        <w:ind w:firstLine="540"/>
        <w:jc w:val="both"/>
        <w:rPr>
          <w:color w:val="000000" w:themeColor="text1"/>
        </w:rPr>
      </w:pPr>
      <w:r w:rsidRPr="0015512A">
        <w:rPr>
          <w:color w:val="000000" w:themeColor="text1"/>
        </w:rPr>
        <w:t xml:space="preserve">ТФОМС осуществляют свод полученных данных и </w:t>
      </w:r>
      <w:proofErr w:type="gramStart"/>
      <w:r w:rsidRPr="0015512A">
        <w:rPr>
          <w:color w:val="000000" w:themeColor="text1"/>
        </w:rPr>
        <w:t>предоставляют сводный отчет</w:t>
      </w:r>
      <w:proofErr w:type="gramEnd"/>
      <w:r w:rsidRPr="0015512A">
        <w:rPr>
          <w:color w:val="000000" w:themeColor="text1"/>
        </w:rPr>
        <w:t>, а также отчеты по каждой страховой медицинской организации (филиалу страховой медицинской организации) в адрес Федерального фонда обязательного медицинского страхования ежеквартально на 45 день после отчетного периода, за январь - декабрь - до 20 марта.</w:t>
      </w:r>
    </w:p>
    <w:p w:rsidR="0015512A" w:rsidRPr="0015512A" w:rsidRDefault="0015512A">
      <w:pPr>
        <w:pStyle w:val="ConsPlusNormal"/>
        <w:ind w:firstLine="540"/>
        <w:jc w:val="both"/>
        <w:rPr>
          <w:color w:val="000000" w:themeColor="text1"/>
        </w:rPr>
      </w:pPr>
      <w:r w:rsidRPr="0015512A">
        <w:rPr>
          <w:color w:val="000000" w:themeColor="text1"/>
        </w:rPr>
        <w:t>Федеральный фонд обязательного медицинского страхования осуществляет свод полученных данных и их предоставление в адрес Министерства здравоохранения Российской Федерации ежеквартально на 60 день после отчетного периода, за январь - декабрь - до 15 апреля.</w:t>
      </w:r>
    </w:p>
    <w:p w:rsidR="0015512A" w:rsidRPr="0015512A" w:rsidRDefault="0015512A">
      <w:pPr>
        <w:pStyle w:val="ConsPlusNormal"/>
        <w:ind w:firstLine="540"/>
        <w:jc w:val="both"/>
        <w:rPr>
          <w:color w:val="000000" w:themeColor="text1"/>
        </w:rPr>
      </w:pPr>
      <w:r w:rsidRPr="0015512A">
        <w:rPr>
          <w:color w:val="000000" w:themeColor="text1"/>
        </w:rPr>
        <w:t>В тех случаях, когда последний календарный день, установленный для предоставления формы, приходится на нерабочий (выходной) день, то сроком предоставления считается первый рабочий день, следующий за ним.</w:t>
      </w:r>
    </w:p>
    <w:p w:rsidR="0015512A" w:rsidRPr="0015512A" w:rsidRDefault="0015512A">
      <w:pPr>
        <w:pStyle w:val="ConsPlusNormal"/>
        <w:ind w:firstLine="540"/>
        <w:jc w:val="both"/>
        <w:rPr>
          <w:color w:val="000000" w:themeColor="text1"/>
        </w:rPr>
      </w:pPr>
      <w:r w:rsidRPr="0015512A">
        <w:rPr>
          <w:color w:val="000000" w:themeColor="text1"/>
        </w:rPr>
        <w:t>В реквизитах:</w:t>
      </w:r>
    </w:p>
    <w:p w:rsidR="0015512A" w:rsidRPr="0015512A" w:rsidRDefault="0015512A">
      <w:pPr>
        <w:pStyle w:val="ConsPlusNormal"/>
        <w:ind w:firstLine="540"/>
        <w:jc w:val="both"/>
        <w:rPr>
          <w:color w:val="000000" w:themeColor="text1"/>
        </w:rPr>
      </w:pPr>
      <w:r w:rsidRPr="0015512A">
        <w:rPr>
          <w:color w:val="000000" w:themeColor="text1"/>
        </w:rPr>
        <w:t>- "Наименование отчитывающейся организации" указывается полное наименование отчитывающейся СМО в соответствии с учредительными документами, зарегистрированными в установленном порядке. В конце полного наименования в скобках приводится сокращенное наименование. На бланке формы, содержащей сведения по обособленному подразделению юридического лица, указывается наименование обособленного подразделения (филиала) и юридического лица, к которому оно относится.</w:t>
      </w:r>
    </w:p>
    <w:p w:rsidR="0015512A" w:rsidRPr="0015512A" w:rsidRDefault="0015512A">
      <w:pPr>
        <w:pStyle w:val="ConsPlusNormal"/>
        <w:ind w:firstLine="540"/>
        <w:jc w:val="both"/>
        <w:rPr>
          <w:color w:val="000000" w:themeColor="text1"/>
        </w:rPr>
      </w:pPr>
      <w:r w:rsidRPr="0015512A">
        <w:rPr>
          <w:color w:val="000000" w:themeColor="text1"/>
        </w:rPr>
        <w:t>- "Почтовый адрес" указывается наименование субъекта Российской Федерации, юридический адрес с почтовым индексом отчитывающейся СМО. Если фактический адрес не совпадает с юридическим адресом, то указывается также фактическое местонахождение (почтовый адрес).</w:t>
      </w:r>
    </w:p>
    <w:p w:rsidR="0015512A" w:rsidRPr="0015512A" w:rsidRDefault="0015512A">
      <w:pPr>
        <w:pStyle w:val="ConsPlusNormal"/>
        <w:ind w:firstLine="540"/>
        <w:jc w:val="both"/>
        <w:rPr>
          <w:color w:val="000000" w:themeColor="text1"/>
        </w:rPr>
      </w:pPr>
      <w:proofErr w:type="gramStart"/>
      <w:r w:rsidRPr="0015512A">
        <w:rPr>
          <w:color w:val="000000" w:themeColor="text1"/>
        </w:rPr>
        <w:t xml:space="preserve">Респондент проставляет в кодовой части формы в графе 2 код Общероссийского классификатора предприятий и организаций (ОКПО) на основании Уведомления о присвоении кода ОКПО, размещенного на </w:t>
      </w:r>
      <w:proofErr w:type="spellStart"/>
      <w:r w:rsidRPr="0015512A">
        <w:rPr>
          <w:color w:val="000000" w:themeColor="text1"/>
        </w:rPr>
        <w:t>Интернет-портале</w:t>
      </w:r>
      <w:proofErr w:type="spellEnd"/>
      <w:r w:rsidRPr="0015512A">
        <w:rPr>
          <w:color w:val="000000" w:themeColor="text1"/>
        </w:rPr>
        <w:t xml:space="preserve"> Росстата http://statreg.gks.ru/, в графе 3 - основной государственный регистрационный номер (ОГРН), в графе 4 - регистрационный номер записи в едином государственном реестре субъектов страхового дела.</w:t>
      </w:r>
      <w:proofErr w:type="gramEnd"/>
    </w:p>
    <w:p w:rsidR="0015512A" w:rsidRPr="0015512A" w:rsidRDefault="0015512A">
      <w:pPr>
        <w:pStyle w:val="ConsPlusNormal"/>
        <w:ind w:firstLine="540"/>
        <w:jc w:val="both"/>
        <w:rPr>
          <w:color w:val="000000" w:themeColor="text1"/>
        </w:rPr>
      </w:pPr>
      <w:proofErr w:type="gramStart"/>
      <w:r w:rsidRPr="0015512A">
        <w:rPr>
          <w:color w:val="000000" w:themeColor="text1"/>
        </w:rPr>
        <w:t>В случае делегирования полномочий по предоставлению статистической отчетности от имени юридического лица обособленному подразделению, обособленным подразделением в кодовой части формы указывается код ОКПО (для филиала) или идентификационный номер (для обособленного подразделения, не имеющего статуса филиала), который устанавливается территориальным органом Росстата по месту расположения обособленного подразделения, основной государственный регистрационный номер (ОГРН), регистрационный номер записи в едином государственном реестре субъектов страхового дела</w:t>
      </w:r>
      <w:proofErr w:type="gramEnd"/>
      <w:r w:rsidRPr="0015512A">
        <w:rPr>
          <w:color w:val="000000" w:themeColor="text1"/>
        </w:rPr>
        <w:t xml:space="preserve"> юридического лица, делегировавшего полномочия.</w:t>
      </w:r>
    </w:p>
    <w:p w:rsidR="0015512A" w:rsidRPr="0015512A" w:rsidRDefault="0015512A">
      <w:pPr>
        <w:pStyle w:val="ConsPlusNormal"/>
        <w:ind w:firstLine="540"/>
        <w:jc w:val="both"/>
        <w:rPr>
          <w:color w:val="000000" w:themeColor="text1"/>
        </w:rPr>
      </w:pPr>
      <w:r w:rsidRPr="0015512A">
        <w:rPr>
          <w:color w:val="000000" w:themeColor="text1"/>
        </w:rPr>
        <w:t xml:space="preserve">Данные формы отражаются нарастающим итогом с начала года: сумма - в </w:t>
      </w:r>
      <w:proofErr w:type="gramStart"/>
      <w:r w:rsidRPr="0015512A">
        <w:rPr>
          <w:color w:val="000000" w:themeColor="text1"/>
        </w:rPr>
        <w:t>тысячах рублей</w:t>
      </w:r>
      <w:proofErr w:type="gramEnd"/>
      <w:r w:rsidRPr="0015512A">
        <w:rPr>
          <w:color w:val="000000" w:themeColor="text1"/>
        </w:rPr>
        <w:t xml:space="preserve"> с одним десятичным знаком, количество - в единицах.</w:t>
      </w:r>
    </w:p>
    <w:p w:rsidR="0015512A" w:rsidRPr="0015512A" w:rsidRDefault="0015512A">
      <w:pPr>
        <w:pStyle w:val="ConsPlusNormal"/>
        <w:ind w:firstLine="540"/>
        <w:jc w:val="both"/>
        <w:rPr>
          <w:color w:val="000000" w:themeColor="text1"/>
        </w:rPr>
      </w:pPr>
      <w:r w:rsidRPr="0015512A">
        <w:rPr>
          <w:color w:val="000000" w:themeColor="text1"/>
        </w:rPr>
        <w:t>Основными требованиями при составлении формы являются полнота ее заполнения и своевременность предоставления, а также достоверность данных.</w:t>
      </w:r>
    </w:p>
    <w:p w:rsidR="0015512A" w:rsidRPr="0015512A" w:rsidRDefault="0015512A">
      <w:pPr>
        <w:pStyle w:val="ConsPlusNormal"/>
        <w:ind w:firstLine="540"/>
        <w:jc w:val="both"/>
        <w:rPr>
          <w:color w:val="000000" w:themeColor="text1"/>
        </w:rPr>
      </w:pPr>
      <w:r w:rsidRPr="0015512A">
        <w:rPr>
          <w:color w:val="000000" w:themeColor="text1"/>
        </w:rPr>
        <w:lastRenderedPageBreak/>
        <w:t xml:space="preserve">В форме заполняются все предусмотренные показатели, просчитываются и заполняются все итоговые строки. В случае </w:t>
      </w:r>
      <w:proofErr w:type="spellStart"/>
      <w:r w:rsidRPr="0015512A">
        <w:rPr>
          <w:color w:val="000000" w:themeColor="text1"/>
        </w:rPr>
        <w:t>незаполнения</w:t>
      </w:r>
      <w:proofErr w:type="spellEnd"/>
      <w:r w:rsidRPr="0015512A">
        <w:rPr>
          <w:color w:val="000000" w:themeColor="text1"/>
        </w:rPr>
        <w:t xml:space="preserve"> строки или графы, ввиду отсутствия данных, эта строка или графа прочеркиваются.</w:t>
      </w:r>
    </w:p>
    <w:p w:rsidR="0015512A" w:rsidRPr="0015512A" w:rsidRDefault="0015512A">
      <w:pPr>
        <w:pStyle w:val="ConsPlusNormal"/>
        <w:ind w:firstLine="540"/>
        <w:jc w:val="both"/>
        <w:rPr>
          <w:color w:val="000000" w:themeColor="text1"/>
        </w:rPr>
      </w:pPr>
      <w:r w:rsidRPr="0015512A">
        <w:rPr>
          <w:color w:val="000000" w:themeColor="text1"/>
        </w:rPr>
        <w:t>Финансовые показатели отражаются на основании данных бухгалтерского и аналитического учета по операциям ОМС.</w:t>
      </w:r>
    </w:p>
    <w:p w:rsidR="0015512A" w:rsidRPr="0015512A" w:rsidRDefault="0015512A">
      <w:pPr>
        <w:pStyle w:val="ConsPlusNormal"/>
        <w:jc w:val="both"/>
        <w:rPr>
          <w:color w:val="000000" w:themeColor="text1"/>
        </w:rPr>
      </w:pPr>
    </w:p>
    <w:p w:rsidR="0015512A" w:rsidRPr="0015512A" w:rsidRDefault="0015512A">
      <w:pPr>
        <w:pStyle w:val="ConsPlusNormal"/>
        <w:jc w:val="center"/>
        <w:outlineLvl w:val="2"/>
        <w:rPr>
          <w:color w:val="000000" w:themeColor="text1"/>
        </w:rPr>
      </w:pPr>
      <w:r w:rsidRPr="0015512A">
        <w:rPr>
          <w:color w:val="000000" w:themeColor="text1"/>
        </w:rPr>
        <w:t>II. Заполнение показателей формы</w:t>
      </w:r>
    </w:p>
    <w:p w:rsidR="0015512A" w:rsidRPr="0015512A" w:rsidRDefault="0015512A">
      <w:pPr>
        <w:pStyle w:val="ConsPlusNormal"/>
        <w:jc w:val="both"/>
        <w:rPr>
          <w:color w:val="000000" w:themeColor="text1"/>
        </w:rPr>
      </w:pPr>
    </w:p>
    <w:p w:rsidR="0015512A" w:rsidRPr="0015512A" w:rsidRDefault="0015512A">
      <w:pPr>
        <w:pStyle w:val="ConsPlusNormal"/>
        <w:ind w:firstLine="540"/>
        <w:jc w:val="both"/>
        <w:rPr>
          <w:color w:val="000000" w:themeColor="text1"/>
        </w:rPr>
      </w:pPr>
      <w:r w:rsidRPr="0015512A">
        <w:rPr>
          <w:color w:val="000000" w:themeColor="text1"/>
        </w:rPr>
        <w:t>Данные о числе СМО и филиалов заполняются ТФОМС по состоянию на конец отчетного периода. Сводные данные о числе СМО, филиалов страховых медицинских организаций в целом по Российской Федерации формируются и заполняются Федеральным фондом обязательного медицинского страхования.</w:t>
      </w:r>
    </w:p>
    <w:p w:rsidR="0015512A" w:rsidRPr="0015512A" w:rsidRDefault="0015512A">
      <w:pPr>
        <w:pStyle w:val="ConsPlusNormal"/>
        <w:ind w:firstLine="540"/>
        <w:jc w:val="both"/>
        <w:rPr>
          <w:color w:val="000000" w:themeColor="text1"/>
        </w:rPr>
      </w:pPr>
      <w:r w:rsidRPr="0015512A">
        <w:rPr>
          <w:color w:val="000000" w:themeColor="text1"/>
        </w:rPr>
        <w:t xml:space="preserve">1. </w:t>
      </w:r>
      <w:proofErr w:type="gramStart"/>
      <w:r w:rsidRPr="0015512A">
        <w:rPr>
          <w:color w:val="000000" w:themeColor="text1"/>
        </w:rPr>
        <w:t>По строке 01 "Число страховых медицинских организаций, на конец отчетного периода" в графе 3 "Заключившие договор о финансовом обеспечении ОМС" показывается количество СМО, имеющих статус юридического лица и расположенных по месту нахождения ТФОМС, с которым заключен договор о финансовом обеспечении ОМС.</w:t>
      </w:r>
      <w:proofErr w:type="gramEnd"/>
    </w:p>
    <w:p w:rsidR="0015512A" w:rsidRPr="0015512A" w:rsidRDefault="0015512A">
      <w:pPr>
        <w:pStyle w:val="ConsPlusNormal"/>
        <w:ind w:firstLine="540"/>
        <w:jc w:val="both"/>
        <w:rPr>
          <w:color w:val="000000" w:themeColor="text1"/>
        </w:rPr>
      </w:pPr>
      <w:r w:rsidRPr="0015512A">
        <w:rPr>
          <w:color w:val="000000" w:themeColor="text1"/>
        </w:rPr>
        <w:t>2. По строке 02 "Число филиалов страховых медицинских организаций, на конец отчетного периода" в графе 3 показывается количество филиалов СМО, работающих на основании договора о финансовом обеспечении ОМС, головная организация которых расположена вне места нахождения ТФОМС.</w:t>
      </w:r>
    </w:p>
    <w:p w:rsidR="0015512A" w:rsidRPr="0015512A" w:rsidRDefault="0015512A">
      <w:pPr>
        <w:pStyle w:val="ConsPlusNormal"/>
        <w:ind w:firstLine="540"/>
        <w:jc w:val="both"/>
        <w:rPr>
          <w:color w:val="000000" w:themeColor="text1"/>
        </w:rPr>
      </w:pPr>
      <w:r w:rsidRPr="0015512A">
        <w:rPr>
          <w:color w:val="000000" w:themeColor="text1"/>
        </w:rPr>
        <w:t>3. По строке 03 "Остаток средств ОМС на начало года" отражается сумма целевых средств ОМС, сложившаяся на начало года. Данный остаток должен соответствовать значению аналогичного остатка на конец предыдущего года.</w:t>
      </w:r>
    </w:p>
    <w:p w:rsidR="0015512A" w:rsidRPr="0015512A" w:rsidRDefault="0015512A">
      <w:pPr>
        <w:pStyle w:val="ConsPlusNormal"/>
        <w:ind w:firstLine="540"/>
        <w:jc w:val="both"/>
        <w:rPr>
          <w:color w:val="000000" w:themeColor="text1"/>
        </w:rPr>
      </w:pPr>
      <w:r w:rsidRPr="0015512A">
        <w:rPr>
          <w:color w:val="000000" w:themeColor="text1"/>
        </w:rPr>
        <w:t>4. По строке 04 "Поступило средств за отчетный период - всего" отражается общая сумма средств ОМС, поступившая в течение отчетного периода на счет учета средств, открытый в кредитной организации (банке), на проведение ОМС.</w:t>
      </w:r>
    </w:p>
    <w:p w:rsidR="0015512A" w:rsidRPr="0015512A" w:rsidRDefault="0015512A">
      <w:pPr>
        <w:pStyle w:val="ConsPlusNormal"/>
        <w:ind w:firstLine="540"/>
        <w:jc w:val="both"/>
        <w:rPr>
          <w:color w:val="000000" w:themeColor="text1"/>
        </w:rPr>
      </w:pPr>
      <w:r w:rsidRPr="0015512A">
        <w:rPr>
          <w:color w:val="000000" w:themeColor="text1"/>
        </w:rPr>
        <w:t>стр. 04 = стр. 05 + стр. 06 + стр. 07 + стр. 08 + стр. 09 + стр. 10 + стр. 11</w:t>
      </w:r>
    </w:p>
    <w:p w:rsidR="0015512A" w:rsidRPr="0015512A" w:rsidRDefault="0015512A">
      <w:pPr>
        <w:pStyle w:val="ConsPlusNormal"/>
        <w:ind w:firstLine="540"/>
        <w:jc w:val="both"/>
        <w:rPr>
          <w:color w:val="000000" w:themeColor="text1"/>
        </w:rPr>
      </w:pPr>
      <w:r w:rsidRPr="0015512A">
        <w:rPr>
          <w:color w:val="000000" w:themeColor="text1"/>
        </w:rPr>
        <w:t>5. По строке 05 "средства, поступившие из территориального фонда ОМС для оплаты медицинской помощи в соответствии с договором о финансовом обеспечении ОМС" отражаются средства, поступившие из ТФОМС на оплату медицинской помощи в соответствии с условиями заключенного договора о финансовом обеспечении ОМС. В строке 05.1 "в том числе: из остатков целевых сре</w:t>
      </w:r>
      <w:proofErr w:type="gramStart"/>
      <w:r w:rsidRPr="0015512A">
        <w:rPr>
          <w:color w:val="000000" w:themeColor="text1"/>
        </w:rPr>
        <w:t>дств пр</w:t>
      </w:r>
      <w:proofErr w:type="gramEnd"/>
      <w:r w:rsidRPr="0015512A">
        <w:rPr>
          <w:color w:val="000000" w:themeColor="text1"/>
        </w:rPr>
        <w:t>едыдущего года" отражаются целевые средства, предназначенные для расчетов с медицинскими организациями за предыдущий год из средств, возвращенных СМО в предыдущем году в ТФОМС после завершения расчетов с медицинскими организациями.</w:t>
      </w:r>
    </w:p>
    <w:p w:rsidR="0015512A" w:rsidRPr="0015512A" w:rsidRDefault="0015512A">
      <w:pPr>
        <w:pStyle w:val="ConsPlusNormal"/>
        <w:ind w:firstLine="540"/>
        <w:jc w:val="both"/>
        <w:rPr>
          <w:color w:val="000000" w:themeColor="text1"/>
        </w:rPr>
      </w:pPr>
      <w:r w:rsidRPr="0015512A">
        <w:rPr>
          <w:color w:val="000000" w:themeColor="text1"/>
        </w:rPr>
        <w:t>6. По строке 06 "средства, предназначенные на ведение дела по ОМС, поступившие из территориального фонда ОМС" отражаются средства, предназначенные на ведение дела по ОМС, поступившие из ТФОМС в соответствии с условиями заключенного договора.</w:t>
      </w:r>
    </w:p>
    <w:p w:rsidR="0015512A" w:rsidRPr="0015512A" w:rsidRDefault="0015512A">
      <w:pPr>
        <w:pStyle w:val="ConsPlusNormal"/>
        <w:ind w:firstLine="540"/>
        <w:jc w:val="both"/>
        <w:rPr>
          <w:color w:val="000000" w:themeColor="text1"/>
        </w:rPr>
      </w:pPr>
      <w:r w:rsidRPr="0015512A">
        <w:rPr>
          <w:color w:val="000000" w:themeColor="text1"/>
        </w:rPr>
        <w:t xml:space="preserve">7. </w:t>
      </w:r>
      <w:proofErr w:type="gramStart"/>
      <w:r w:rsidRPr="0015512A">
        <w:rPr>
          <w:color w:val="000000" w:themeColor="text1"/>
        </w:rPr>
        <w:t>По строке 07 "средства нормированного страхового запаса, предоставленные территориальным фондом ОМС при недостатке целевых средств для оплаты медицинской помощи" отражаются средства, предоставленные ТФОМС в СМО из средств нормированного страхового запаса ТФОМС в случае превышения установленных для СМО объемов средств на оплату медицинской помощи в связи с повышенной заболеваемостью, увеличением тарифов, увеличением числа застрахованных лиц и (или) изменением их половозрастной структуры</w:t>
      </w:r>
      <w:proofErr w:type="gramEnd"/>
      <w:r w:rsidRPr="0015512A">
        <w:rPr>
          <w:color w:val="000000" w:themeColor="text1"/>
        </w:rPr>
        <w:t xml:space="preserve"> и недостатком целевых средств, полученных по заявкам, для оплаты медицинской помощи.</w:t>
      </w:r>
    </w:p>
    <w:p w:rsidR="0015512A" w:rsidRPr="0015512A" w:rsidRDefault="0015512A">
      <w:pPr>
        <w:pStyle w:val="ConsPlusNormal"/>
        <w:ind w:firstLine="540"/>
        <w:jc w:val="both"/>
        <w:rPr>
          <w:color w:val="000000" w:themeColor="text1"/>
        </w:rPr>
      </w:pPr>
      <w:r w:rsidRPr="0015512A">
        <w:rPr>
          <w:color w:val="000000" w:themeColor="text1"/>
        </w:rPr>
        <w:t xml:space="preserve">8. </w:t>
      </w:r>
      <w:proofErr w:type="gramStart"/>
      <w:r w:rsidRPr="0015512A">
        <w:rPr>
          <w:color w:val="000000" w:themeColor="text1"/>
        </w:rPr>
        <w:t>По строке 08 "штрафы, санкции, возмещение ущерба - всего" отражаются средства, поступившие в СМО вследствие применения финансовых санкций к ТФОМС, медицинским организациям в том числе, за неоказание, несвоевременное оказание либо оказание медицинской помощи ненадлежащего качества и средства, взысканные с юридических и физических лиц, виновных в причинении ущерба здоровью застрахованных лиц, в соответствии с иском о компенсации средств ОМС.</w:t>
      </w:r>
      <w:proofErr w:type="gramEnd"/>
      <w:r w:rsidRPr="0015512A">
        <w:rPr>
          <w:color w:val="000000" w:themeColor="text1"/>
        </w:rPr>
        <w:t xml:space="preserve"> В строках 08.1 - 08.3 приводится расшифровка общей суммы по видам штрафных санкций.</w:t>
      </w:r>
    </w:p>
    <w:p w:rsidR="0015512A" w:rsidRPr="0015512A" w:rsidRDefault="0015512A">
      <w:pPr>
        <w:pStyle w:val="ConsPlusNormal"/>
        <w:ind w:firstLine="540"/>
        <w:jc w:val="both"/>
        <w:rPr>
          <w:color w:val="000000" w:themeColor="text1"/>
        </w:rPr>
      </w:pPr>
      <w:r w:rsidRPr="0015512A">
        <w:rPr>
          <w:color w:val="000000" w:themeColor="text1"/>
        </w:rPr>
        <w:t>стр. 08 = стр. 08.1 + стр. 08.2 + стр. 08.3</w:t>
      </w:r>
    </w:p>
    <w:p w:rsidR="0015512A" w:rsidRPr="0015512A" w:rsidRDefault="0015512A">
      <w:pPr>
        <w:pStyle w:val="ConsPlusNormal"/>
        <w:ind w:firstLine="540"/>
        <w:jc w:val="both"/>
        <w:rPr>
          <w:color w:val="000000" w:themeColor="text1"/>
        </w:rPr>
      </w:pPr>
      <w:r w:rsidRPr="0015512A">
        <w:rPr>
          <w:color w:val="000000" w:themeColor="text1"/>
        </w:rPr>
        <w:t xml:space="preserve">стр. 08.2 </w:t>
      </w:r>
      <w:r w:rsidRPr="0015512A">
        <w:rPr>
          <w:color w:val="000000" w:themeColor="text1"/>
          <w:position w:val="-4"/>
        </w:rPr>
        <w:pict>
          <v:shape id="_x0000_i1025" style="width:10.65pt;height:13.15pt" coordsize="" o:spt="100" adj="0,,0" path="" filled="f" stroked="f">
            <v:stroke joinstyle="miter"/>
            <v:imagedata r:id="rId4" o:title="base_1_211996_2"/>
            <v:formulas/>
            <v:path o:connecttype="segments"/>
          </v:shape>
        </w:pict>
      </w:r>
      <w:r w:rsidRPr="0015512A">
        <w:rPr>
          <w:color w:val="000000" w:themeColor="text1"/>
        </w:rPr>
        <w:t xml:space="preserve"> стр. 08.2.1; стр. 08.3 </w:t>
      </w:r>
      <w:r w:rsidRPr="0015512A">
        <w:rPr>
          <w:color w:val="000000" w:themeColor="text1"/>
          <w:position w:val="-4"/>
        </w:rPr>
        <w:pict>
          <v:shape id="_x0000_i1026" style="width:10.65pt;height:13.15pt" coordsize="" o:spt="100" adj="0,,0" path="" filled="f" stroked="f">
            <v:stroke joinstyle="miter"/>
            <v:imagedata r:id="rId4" o:title="base_1_211996_3"/>
            <v:formulas/>
            <v:path o:connecttype="segments"/>
          </v:shape>
        </w:pict>
      </w:r>
      <w:r w:rsidRPr="0015512A">
        <w:rPr>
          <w:color w:val="000000" w:themeColor="text1"/>
        </w:rPr>
        <w:t xml:space="preserve"> стр. 08.3.1</w:t>
      </w:r>
    </w:p>
    <w:p w:rsidR="0015512A" w:rsidRPr="0015512A" w:rsidRDefault="0015512A">
      <w:pPr>
        <w:pStyle w:val="ConsPlusNormal"/>
        <w:ind w:firstLine="540"/>
        <w:jc w:val="both"/>
        <w:rPr>
          <w:color w:val="000000" w:themeColor="text1"/>
        </w:rPr>
      </w:pPr>
      <w:proofErr w:type="gramStart"/>
      <w:r w:rsidRPr="0015512A">
        <w:rPr>
          <w:color w:val="000000" w:themeColor="text1"/>
        </w:rPr>
        <w:t xml:space="preserve">По строке 08.3.1 "средства, поступившие сверх сумм, израсходованных на оплату </w:t>
      </w:r>
      <w:r w:rsidRPr="0015512A">
        <w:rPr>
          <w:color w:val="000000" w:themeColor="text1"/>
        </w:rPr>
        <w:lastRenderedPageBreak/>
        <w:t>медицинской помощи" отражаются средства, поступившие от юридических или физических лиц, причинивших вред здоровью застрахованных лиц, сверх сумм, затраченных на оплату медицинской помощи.</w:t>
      </w:r>
      <w:proofErr w:type="gramEnd"/>
    </w:p>
    <w:p w:rsidR="0015512A" w:rsidRPr="0015512A" w:rsidRDefault="0015512A">
      <w:pPr>
        <w:pStyle w:val="ConsPlusNormal"/>
        <w:ind w:firstLine="540"/>
        <w:jc w:val="both"/>
        <w:rPr>
          <w:color w:val="000000" w:themeColor="text1"/>
        </w:rPr>
      </w:pPr>
      <w:r w:rsidRPr="0015512A">
        <w:rPr>
          <w:color w:val="000000" w:themeColor="text1"/>
        </w:rPr>
        <w:t xml:space="preserve">9. </w:t>
      </w:r>
      <w:proofErr w:type="gramStart"/>
      <w:r w:rsidRPr="0015512A">
        <w:rPr>
          <w:color w:val="000000" w:themeColor="text1"/>
        </w:rPr>
        <w:t xml:space="preserve">По строке 09 "средства, поступившие из территориального фонда ОМС в размере 10 процентов от образовавшихся в результате экономии СМО годового объема средств ОМС" отражаются средства, поступившие в СМО из ТФОМС на формирование собственных средств в размере 10 процентов от образовавшихся в результате экономии рассчитанного для СМО годового объема средств, определяемого исходя из количества застрахованных лиц в СМО и дифференцированных </w:t>
      </w:r>
      <w:proofErr w:type="spellStart"/>
      <w:r w:rsidRPr="0015512A">
        <w:rPr>
          <w:color w:val="000000" w:themeColor="text1"/>
        </w:rPr>
        <w:t>подушевых</w:t>
      </w:r>
      <w:proofErr w:type="spellEnd"/>
      <w:proofErr w:type="gramEnd"/>
      <w:r w:rsidRPr="0015512A">
        <w:rPr>
          <w:color w:val="000000" w:themeColor="text1"/>
        </w:rPr>
        <w:t xml:space="preserve"> нормативов после подписания акта сверки расчетов по итогам года.</w:t>
      </w:r>
    </w:p>
    <w:p w:rsidR="0015512A" w:rsidRPr="0015512A" w:rsidRDefault="0015512A">
      <w:pPr>
        <w:pStyle w:val="ConsPlusNormal"/>
        <w:ind w:firstLine="540"/>
        <w:jc w:val="both"/>
        <w:rPr>
          <w:color w:val="000000" w:themeColor="text1"/>
        </w:rPr>
      </w:pPr>
      <w:r w:rsidRPr="0015512A">
        <w:rPr>
          <w:color w:val="000000" w:themeColor="text1"/>
        </w:rPr>
        <w:t xml:space="preserve">10. </w:t>
      </w:r>
      <w:proofErr w:type="gramStart"/>
      <w:r w:rsidRPr="0015512A">
        <w:rPr>
          <w:color w:val="000000" w:themeColor="text1"/>
        </w:rPr>
        <w:t>По строке 10 "средства вознаграждения СМО за выполнение условий, предусмотренных договором о финансовом обеспечении ОМС, на выплаты вознаграждений медицинским организациям за выполнение целевых значений доступности и качества медицинской помощи, поощрения за достижение наилучших показателей деятельности, всего" отражаются средства вознаграждения СМО за выполнение условий, предусмотренных договором, средства на выплаты медицинским организациям за выполнение целевых значений доступности и качества медицинской помощи, а</w:t>
      </w:r>
      <w:proofErr w:type="gramEnd"/>
      <w:r w:rsidRPr="0015512A">
        <w:rPr>
          <w:color w:val="000000" w:themeColor="text1"/>
        </w:rPr>
        <w:t xml:space="preserve"> также средства поощрений СМО и медицинских организаций за достижение наилучших показателей деятельности, поступившие из ТФОМС.</w:t>
      </w:r>
    </w:p>
    <w:p w:rsidR="0015512A" w:rsidRPr="0015512A" w:rsidRDefault="0015512A">
      <w:pPr>
        <w:pStyle w:val="ConsPlusNormal"/>
        <w:ind w:firstLine="540"/>
        <w:jc w:val="both"/>
        <w:rPr>
          <w:color w:val="000000" w:themeColor="text1"/>
        </w:rPr>
      </w:pPr>
      <w:r w:rsidRPr="0015512A">
        <w:rPr>
          <w:color w:val="000000" w:themeColor="text1"/>
        </w:rPr>
        <w:t>По строке 10.1 "в том числе: средства вознаграждения страховым медицинским организациям за выполнение условий, предусмотренных договором о финансовом обеспечении ОМС, средства поощрения за достижение наилучших показателей деятельности" отражаются средства вознаграждения СМО за выполнение условий, предусмотренных договором о финансовом обеспечении ОМС, средства поощрения за достижение наилучших показателей деятельности (из строки 10). По строке 10.1.1 отражаются средства поощрения СМО за достижение наилучших показателей деятельности (за счет средств нормированного страхового запаса ФОМС) (из строки 10.1).</w:t>
      </w:r>
    </w:p>
    <w:p w:rsidR="0015512A" w:rsidRPr="0015512A" w:rsidRDefault="0015512A">
      <w:pPr>
        <w:pStyle w:val="ConsPlusNormal"/>
        <w:ind w:firstLine="540"/>
        <w:jc w:val="both"/>
        <w:rPr>
          <w:color w:val="000000" w:themeColor="text1"/>
        </w:rPr>
      </w:pPr>
      <w:proofErr w:type="gramStart"/>
      <w:r w:rsidRPr="0015512A">
        <w:rPr>
          <w:color w:val="000000" w:themeColor="text1"/>
        </w:rPr>
        <w:t>По строке 10.2 "средства на выплаты вознаграждений медицинским организациям за выполнение целевых значений доступности и качества медицинской помощи, средства поощрения за достижение наилучших показателей деятельности" отражаются средства, поступившие в страховую медицинскую организацию из ТФОМС для последующей выплаты вознаграждений за выполнение целевых значений доступности и качества медицинской помощи и средства поощрения за достижение наилучших показателей деятельности медицинских организаций (из строки 10</w:t>
      </w:r>
      <w:proofErr w:type="gramEnd"/>
      <w:r w:rsidRPr="0015512A">
        <w:rPr>
          <w:color w:val="000000" w:themeColor="text1"/>
        </w:rPr>
        <w:t>). По строке 10.2.1 отражаются средства, поступившие для поощрения медицинских организаций за достижение наилучших показателей деятельности (за счет средств нормированного страхового запаса ФОМС) (из строки 10.2).</w:t>
      </w:r>
    </w:p>
    <w:p w:rsidR="0015512A" w:rsidRPr="0015512A" w:rsidRDefault="0015512A">
      <w:pPr>
        <w:pStyle w:val="ConsPlusNormal"/>
        <w:ind w:firstLine="540"/>
        <w:jc w:val="both"/>
        <w:rPr>
          <w:color w:val="000000" w:themeColor="text1"/>
        </w:rPr>
      </w:pPr>
      <w:r w:rsidRPr="0015512A">
        <w:rPr>
          <w:color w:val="000000" w:themeColor="text1"/>
        </w:rPr>
        <w:t>стр. 10 = стр. 10.1 + стр. 10.2</w:t>
      </w:r>
    </w:p>
    <w:p w:rsidR="0015512A" w:rsidRPr="0015512A" w:rsidRDefault="0015512A">
      <w:pPr>
        <w:pStyle w:val="ConsPlusNormal"/>
        <w:ind w:firstLine="540"/>
        <w:jc w:val="both"/>
        <w:rPr>
          <w:color w:val="000000" w:themeColor="text1"/>
        </w:rPr>
      </w:pPr>
      <w:r w:rsidRPr="0015512A">
        <w:rPr>
          <w:color w:val="000000" w:themeColor="text1"/>
        </w:rPr>
        <w:t>11. По строке 11 "прочие поступления - всего" отражаются поступления средств на проведение ОМС, не относящиеся к строкам 05 - 10. В строках 11.1 - 11.4 приводится расшифровка данной суммы по каждому виду поступлений.</w:t>
      </w:r>
    </w:p>
    <w:p w:rsidR="0015512A" w:rsidRPr="0015512A" w:rsidRDefault="0015512A">
      <w:pPr>
        <w:pStyle w:val="ConsPlusNormal"/>
        <w:ind w:firstLine="540"/>
        <w:jc w:val="both"/>
        <w:rPr>
          <w:color w:val="000000" w:themeColor="text1"/>
        </w:rPr>
      </w:pPr>
      <w:r w:rsidRPr="0015512A">
        <w:rPr>
          <w:color w:val="000000" w:themeColor="text1"/>
        </w:rPr>
        <w:t>стр. 11 = стр. 11.1 + стр. 11.2 + стр. 11.3 + стр. 11.4</w:t>
      </w:r>
    </w:p>
    <w:p w:rsidR="0015512A" w:rsidRPr="0015512A" w:rsidRDefault="0015512A">
      <w:pPr>
        <w:pStyle w:val="ConsPlusNormal"/>
        <w:ind w:firstLine="540"/>
        <w:jc w:val="both"/>
        <w:rPr>
          <w:color w:val="000000" w:themeColor="text1"/>
        </w:rPr>
      </w:pPr>
      <w:proofErr w:type="gramStart"/>
      <w:r w:rsidRPr="0015512A">
        <w:rPr>
          <w:color w:val="000000" w:themeColor="text1"/>
        </w:rPr>
        <w:t>По строке 11.1 "возврат средств ОМС медицинскими организациями" отражаются средства, возвращенные медицинскими организациями в случае превышения объема санкций к медицинской организации за нарушения, выявленные при проведении контроля объемов, сроков, качества и условий предоставления медицинской помощи, над объемом средств, подлежащих направлению в медицинскую организацию на оплату медицинской помощи, а также в случае расторжения договора на оказание и оплату медицинской помощи и</w:t>
      </w:r>
      <w:proofErr w:type="gramEnd"/>
      <w:r w:rsidRPr="0015512A">
        <w:rPr>
          <w:color w:val="000000" w:themeColor="text1"/>
        </w:rPr>
        <w:t xml:space="preserve"> др.</w:t>
      </w:r>
    </w:p>
    <w:p w:rsidR="0015512A" w:rsidRPr="0015512A" w:rsidRDefault="0015512A">
      <w:pPr>
        <w:pStyle w:val="ConsPlusNormal"/>
        <w:ind w:firstLine="540"/>
        <w:jc w:val="both"/>
        <w:rPr>
          <w:color w:val="000000" w:themeColor="text1"/>
        </w:rPr>
      </w:pPr>
      <w:r w:rsidRPr="0015512A">
        <w:rPr>
          <w:color w:val="000000" w:themeColor="text1"/>
        </w:rPr>
        <w:t>12. По строке 12 "Израсходовано средств ОМС за отчетный период - всего" отражается общая сумма финансовых средств, списанных в течение отчетного периода со счета учета средств ОМС, открытого в кредитной организации (банке) на проведение ОМС.</w:t>
      </w:r>
    </w:p>
    <w:p w:rsidR="0015512A" w:rsidRPr="0015512A" w:rsidRDefault="0015512A">
      <w:pPr>
        <w:pStyle w:val="ConsPlusNormal"/>
        <w:ind w:firstLine="540"/>
        <w:jc w:val="both"/>
        <w:rPr>
          <w:color w:val="000000" w:themeColor="text1"/>
        </w:rPr>
      </w:pPr>
      <w:r w:rsidRPr="0015512A">
        <w:rPr>
          <w:color w:val="000000" w:themeColor="text1"/>
        </w:rPr>
        <w:t>стр. 12 = стр. 13 + стр. 14 + стр. 15</w:t>
      </w:r>
    </w:p>
    <w:p w:rsidR="0015512A" w:rsidRPr="0015512A" w:rsidRDefault="0015512A">
      <w:pPr>
        <w:pStyle w:val="ConsPlusNormal"/>
        <w:ind w:firstLine="540"/>
        <w:jc w:val="both"/>
        <w:rPr>
          <w:color w:val="000000" w:themeColor="text1"/>
        </w:rPr>
      </w:pPr>
      <w:r w:rsidRPr="0015512A">
        <w:rPr>
          <w:color w:val="000000" w:themeColor="text1"/>
        </w:rPr>
        <w:t xml:space="preserve">13. </w:t>
      </w:r>
      <w:proofErr w:type="gramStart"/>
      <w:r w:rsidRPr="0015512A">
        <w:rPr>
          <w:color w:val="000000" w:themeColor="text1"/>
        </w:rPr>
        <w:t xml:space="preserve">По строке 13 "на оплату медицинской помощи, оказанной застрахованным лицам в соответствии с заключенными с медицинскими организациями договорами на оказание и оплату медицинской помощи" отражается сумма средств ОМС, перечисленная в медицинские организации на оплату медицинской помощи, оказанной застрахованным лицам в рамках </w:t>
      </w:r>
      <w:r w:rsidRPr="0015512A">
        <w:rPr>
          <w:color w:val="000000" w:themeColor="text1"/>
        </w:rPr>
        <w:lastRenderedPageBreak/>
        <w:t>территориальной программы ОМС в соответствии с заключенными договорами на оказание и оплату медицинской помощи по ОМС, включая авансовые платежи</w:t>
      </w:r>
      <w:proofErr w:type="gramEnd"/>
      <w:r w:rsidRPr="0015512A">
        <w:rPr>
          <w:color w:val="000000" w:themeColor="text1"/>
        </w:rPr>
        <w:t>.</w:t>
      </w:r>
    </w:p>
    <w:p w:rsidR="0015512A" w:rsidRPr="0015512A" w:rsidRDefault="0015512A">
      <w:pPr>
        <w:pStyle w:val="ConsPlusNormal"/>
        <w:ind w:firstLine="540"/>
        <w:jc w:val="both"/>
        <w:rPr>
          <w:color w:val="000000" w:themeColor="text1"/>
        </w:rPr>
      </w:pPr>
      <w:r w:rsidRPr="0015512A">
        <w:rPr>
          <w:color w:val="000000" w:themeColor="text1"/>
        </w:rPr>
        <w:t>14. По строке 14 "на формирование собственных сре</w:t>
      </w:r>
      <w:proofErr w:type="gramStart"/>
      <w:r w:rsidRPr="0015512A">
        <w:rPr>
          <w:color w:val="000000" w:themeColor="text1"/>
        </w:rPr>
        <w:t>дств в сф</w:t>
      </w:r>
      <w:proofErr w:type="gramEnd"/>
      <w:r w:rsidRPr="0015512A">
        <w:rPr>
          <w:color w:val="000000" w:themeColor="text1"/>
        </w:rPr>
        <w:t>ере ОМС" отражаются средства, направленные СМО на формирование собственных средств в сфере ОМС.</w:t>
      </w:r>
    </w:p>
    <w:p w:rsidR="0015512A" w:rsidRPr="0015512A" w:rsidRDefault="0015512A">
      <w:pPr>
        <w:pStyle w:val="ConsPlusNormal"/>
        <w:ind w:firstLine="540"/>
        <w:jc w:val="both"/>
        <w:rPr>
          <w:color w:val="000000" w:themeColor="text1"/>
        </w:rPr>
      </w:pPr>
      <w:r w:rsidRPr="0015512A">
        <w:rPr>
          <w:color w:val="000000" w:themeColor="text1"/>
        </w:rPr>
        <w:t xml:space="preserve">15. По строке 14.1 "средств, предназначенных на ведение дела по ОМС" отражаются средства, предназначенные на ведение дела по ОМС, полученные по нормативу от средств, поступивших в СМО по дифференцированным </w:t>
      </w:r>
      <w:proofErr w:type="spellStart"/>
      <w:r w:rsidRPr="0015512A">
        <w:rPr>
          <w:color w:val="000000" w:themeColor="text1"/>
        </w:rPr>
        <w:t>подушевым</w:t>
      </w:r>
      <w:proofErr w:type="spellEnd"/>
      <w:r w:rsidRPr="0015512A">
        <w:rPr>
          <w:color w:val="000000" w:themeColor="text1"/>
        </w:rPr>
        <w:t xml:space="preserve"> нормативам.</w:t>
      </w:r>
    </w:p>
    <w:p w:rsidR="0015512A" w:rsidRPr="0015512A" w:rsidRDefault="0015512A">
      <w:pPr>
        <w:pStyle w:val="ConsPlusNormal"/>
        <w:ind w:firstLine="540"/>
        <w:jc w:val="both"/>
        <w:rPr>
          <w:color w:val="000000" w:themeColor="text1"/>
        </w:rPr>
      </w:pPr>
      <w:r w:rsidRPr="0015512A">
        <w:rPr>
          <w:color w:val="000000" w:themeColor="text1"/>
        </w:rPr>
        <w:t>16. По строкам 14.2 - 14.4 отражаются средства, образующиеся у СМО в результате предъявления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в сфере ОМС и используемые на формирование собственных средств.</w:t>
      </w:r>
    </w:p>
    <w:p w:rsidR="0015512A" w:rsidRPr="0015512A" w:rsidRDefault="0015512A">
      <w:pPr>
        <w:pStyle w:val="ConsPlusNormal"/>
        <w:ind w:firstLine="540"/>
        <w:jc w:val="both"/>
        <w:rPr>
          <w:color w:val="000000" w:themeColor="text1"/>
        </w:rPr>
      </w:pPr>
      <w:r w:rsidRPr="0015512A">
        <w:rPr>
          <w:color w:val="000000" w:themeColor="text1"/>
        </w:rPr>
        <w:t xml:space="preserve">17. По строке 14.5 "средств, образовавшихся в результате экономии годового объема средств ОМС" отражается сумма, направленная СМО на формирование собственных средств, в размере 10% от суммы экономии годового объема средств, рассчитанного для СМО исходя из количества застрахованных лиц и дифференцированных </w:t>
      </w:r>
      <w:proofErr w:type="spellStart"/>
      <w:r w:rsidRPr="0015512A">
        <w:rPr>
          <w:color w:val="000000" w:themeColor="text1"/>
        </w:rPr>
        <w:t>подушевых</w:t>
      </w:r>
      <w:proofErr w:type="spellEnd"/>
      <w:r w:rsidRPr="0015512A">
        <w:rPr>
          <w:color w:val="000000" w:themeColor="text1"/>
        </w:rPr>
        <w:t xml:space="preserve"> нормативов.</w:t>
      </w:r>
    </w:p>
    <w:p w:rsidR="0015512A" w:rsidRPr="0015512A" w:rsidRDefault="0015512A">
      <w:pPr>
        <w:pStyle w:val="ConsPlusNormal"/>
        <w:ind w:firstLine="540"/>
        <w:jc w:val="both"/>
        <w:rPr>
          <w:color w:val="000000" w:themeColor="text1"/>
        </w:rPr>
      </w:pPr>
      <w:r w:rsidRPr="0015512A">
        <w:rPr>
          <w:color w:val="000000" w:themeColor="text1"/>
        </w:rPr>
        <w:t>18. По строке 14.6 "средств, являющихся вознаграждением за выполнение условий, предусмотренных договором о финансовом обеспечении ОМС, поощрения за достижение наилучших показателей деятельности" отражаются средства, являющиеся вознаграждением за выполнение условий, предусмотренных договором, поощрения за достижение наилучших показателей деятельности и направленные СМО на формирование собственных средств.</w:t>
      </w:r>
    </w:p>
    <w:p w:rsidR="0015512A" w:rsidRPr="0015512A" w:rsidRDefault="0015512A">
      <w:pPr>
        <w:pStyle w:val="ConsPlusNormal"/>
        <w:ind w:firstLine="540"/>
        <w:jc w:val="both"/>
        <w:rPr>
          <w:color w:val="000000" w:themeColor="text1"/>
        </w:rPr>
      </w:pPr>
      <w:r w:rsidRPr="0015512A">
        <w:rPr>
          <w:color w:val="000000" w:themeColor="text1"/>
        </w:rPr>
        <w:t xml:space="preserve">19. </w:t>
      </w:r>
      <w:proofErr w:type="gramStart"/>
      <w:r w:rsidRPr="0015512A">
        <w:rPr>
          <w:color w:val="000000" w:themeColor="text1"/>
        </w:rPr>
        <w:t>По строке 14.7 "средств, поступивших от юридических и физических лиц, причинивших вред здоровью застрахованных лиц, сверх сумм, затраченных на оплату медицинской помощи" отражаются средства, поступившие от юридических и физических лиц, причинивших вред здоровью застрахованных лиц, в соответствии с иском о компенсации средств обязательного медицинского страхования сверх сумм, затраченных на оплату медицинской помощи, направленные СМО на формирование собственных средств.</w:t>
      </w:r>
      <w:proofErr w:type="gramEnd"/>
    </w:p>
    <w:p w:rsidR="0015512A" w:rsidRPr="0015512A" w:rsidRDefault="0015512A">
      <w:pPr>
        <w:pStyle w:val="ConsPlusNormal"/>
        <w:ind w:firstLine="540"/>
        <w:jc w:val="both"/>
        <w:rPr>
          <w:color w:val="000000" w:themeColor="text1"/>
        </w:rPr>
      </w:pPr>
      <w:proofErr w:type="gramStart"/>
      <w:r w:rsidRPr="0015512A">
        <w:rPr>
          <w:color w:val="000000" w:themeColor="text1"/>
        </w:rPr>
        <w:t>с</w:t>
      </w:r>
      <w:proofErr w:type="gramEnd"/>
      <w:r w:rsidRPr="0015512A">
        <w:rPr>
          <w:color w:val="000000" w:themeColor="text1"/>
        </w:rPr>
        <w:t>тр. 14 = стр. 14.1 + стр. 14.2 + стр. 14.3 + стр. 14.4 + стр. 14.5 + стр. 14.6 + стр. 14.7 + стр. 14.8 + стр. 14.9</w:t>
      </w:r>
    </w:p>
    <w:p w:rsidR="0015512A" w:rsidRPr="0015512A" w:rsidRDefault="0015512A">
      <w:pPr>
        <w:pStyle w:val="ConsPlusNormal"/>
        <w:ind w:firstLine="540"/>
        <w:jc w:val="both"/>
        <w:rPr>
          <w:color w:val="000000" w:themeColor="text1"/>
        </w:rPr>
      </w:pPr>
      <w:r w:rsidRPr="0015512A">
        <w:rPr>
          <w:color w:val="000000" w:themeColor="text1"/>
        </w:rPr>
        <w:t>20. По строке 15 "прочие расходы - всего" отражаются расходы средств ОМС, произведенные на цели, не перечисленные в строках 13 - 14. В строках 15.1 - 15.5 приводится расшифровка данной суммы по каждому виду прочих расходов.</w:t>
      </w:r>
    </w:p>
    <w:p w:rsidR="0015512A" w:rsidRPr="0015512A" w:rsidRDefault="0015512A">
      <w:pPr>
        <w:pStyle w:val="ConsPlusNormal"/>
        <w:ind w:firstLine="540"/>
        <w:jc w:val="both"/>
        <w:rPr>
          <w:color w:val="000000" w:themeColor="text1"/>
        </w:rPr>
      </w:pPr>
      <w:proofErr w:type="gramStart"/>
      <w:r w:rsidRPr="0015512A">
        <w:rPr>
          <w:color w:val="000000" w:themeColor="text1"/>
        </w:rPr>
        <w:t>с</w:t>
      </w:r>
      <w:proofErr w:type="gramEnd"/>
      <w:r w:rsidRPr="0015512A">
        <w:rPr>
          <w:color w:val="000000" w:themeColor="text1"/>
        </w:rPr>
        <w:t>тр. 15 = стр. 15.1 + стр. 15.2 + стр. 15.3 + стр. 15.4 + стр. 15.5</w:t>
      </w:r>
    </w:p>
    <w:p w:rsidR="0015512A" w:rsidRPr="0015512A" w:rsidRDefault="0015512A">
      <w:pPr>
        <w:pStyle w:val="ConsPlusNormal"/>
        <w:ind w:firstLine="540"/>
        <w:jc w:val="both"/>
        <w:rPr>
          <w:color w:val="000000" w:themeColor="text1"/>
        </w:rPr>
      </w:pPr>
      <w:r w:rsidRPr="0015512A">
        <w:rPr>
          <w:color w:val="000000" w:themeColor="text1"/>
        </w:rPr>
        <w:t>По строке 15.1 отражаются средства, перечисленные в медицинские организации на выплаты вознаграждений за выполнение целевых значений доступности и качества медицинской помощи.</w:t>
      </w:r>
    </w:p>
    <w:p w:rsidR="0015512A" w:rsidRPr="0015512A" w:rsidRDefault="0015512A">
      <w:pPr>
        <w:pStyle w:val="ConsPlusNormal"/>
        <w:ind w:firstLine="540"/>
        <w:jc w:val="both"/>
        <w:rPr>
          <w:color w:val="000000" w:themeColor="text1"/>
        </w:rPr>
      </w:pPr>
      <w:r w:rsidRPr="0015512A">
        <w:rPr>
          <w:color w:val="000000" w:themeColor="text1"/>
        </w:rPr>
        <w:t>По строке 15.2 отражаются средства поощрений за достижение наилучших показателей деятельности, перечисленные в медицинские организации.</w:t>
      </w:r>
    </w:p>
    <w:p w:rsidR="0015512A" w:rsidRPr="0015512A" w:rsidRDefault="0015512A">
      <w:pPr>
        <w:pStyle w:val="ConsPlusNormal"/>
        <w:ind w:firstLine="540"/>
        <w:jc w:val="both"/>
        <w:rPr>
          <w:color w:val="000000" w:themeColor="text1"/>
        </w:rPr>
      </w:pPr>
      <w:r w:rsidRPr="0015512A">
        <w:rPr>
          <w:color w:val="000000" w:themeColor="text1"/>
        </w:rPr>
        <w:t xml:space="preserve">21. </w:t>
      </w:r>
      <w:proofErr w:type="gramStart"/>
      <w:r w:rsidRPr="0015512A">
        <w:rPr>
          <w:color w:val="000000" w:themeColor="text1"/>
        </w:rPr>
        <w:t>По строке 16 "возврат целевых средств в территориальный фонд ОМС" отражается сумма возврата в отчетном периоде остатка целевых средств ОМС в ТФОМС после завершения расчетов с медицинскими организациями, а также возврат целевых средств, оставшихся после выполнения в полном объеме обязательств СМО по договорам на оказание и оплату медицинской помощи в случае расторжения или прекращения действия договора.</w:t>
      </w:r>
      <w:proofErr w:type="gramEnd"/>
    </w:p>
    <w:p w:rsidR="0015512A" w:rsidRPr="0015512A" w:rsidRDefault="0015512A">
      <w:pPr>
        <w:pStyle w:val="ConsPlusNormal"/>
        <w:ind w:firstLine="540"/>
        <w:jc w:val="both"/>
        <w:rPr>
          <w:color w:val="000000" w:themeColor="text1"/>
        </w:rPr>
      </w:pPr>
      <w:r w:rsidRPr="0015512A">
        <w:rPr>
          <w:color w:val="000000" w:themeColor="text1"/>
        </w:rPr>
        <w:t>22. По строке 17 "Остаток средств ОМС на конец отчетного периода" отражается остаток средств обязательного медицинского страхования, сложившийся в СМО по состоянию на конец отчетного периода.</w:t>
      </w:r>
    </w:p>
    <w:p w:rsidR="0015512A" w:rsidRPr="0015512A" w:rsidRDefault="0015512A">
      <w:pPr>
        <w:pStyle w:val="ConsPlusNormal"/>
        <w:ind w:firstLine="540"/>
        <w:jc w:val="both"/>
        <w:rPr>
          <w:color w:val="000000" w:themeColor="text1"/>
        </w:rPr>
      </w:pPr>
      <w:proofErr w:type="gramStart"/>
      <w:r w:rsidRPr="0015512A">
        <w:rPr>
          <w:color w:val="000000" w:themeColor="text1"/>
        </w:rPr>
        <w:t>с</w:t>
      </w:r>
      <w:proofErr w:type="gramEnd"/>
      <w:r w:rsidRPr="0015512A">
        <w:rPr>
          <w:color w:val="000000" w:themeColor="text1"/>
        </w:rPr>
        <w:t>тр. 17 = стр. 03 + стр. 04 - (стр. 12 + стр. 16)</w:t>
      </w:r>
    </w:p>
    <w:p w:rsidR="0015512A" w:rsidRPr="0015512A" w:rsidRDefault="0015512A">
      <w:pPr>
        <w:pStyle w:val="ConsPlusNormal"/>
        <w:ind w:firstLine="540"/>
        <w:jc w:val="both"/>
        <w:rPr>
          <w:color w:val="000000" w:themeColor="text1"/>
        </w:rPr>
      </w:pPr>
      <w:r w:rsidRPr="0015512A">
        <w:rPr>
          <w:color w:val="000000" w:themeColor="text1"/>
        </w:rPr>
        <w:t>23. По строке 18 "Средства, образовавшиеся у страховой медицинской организации в результате выявления сумм, необоснованно предъявленных медицинскими организациями к оплате - всего" отражаются суммы средств, образовавшиеся у СМО, необоснованно предъявленные медицинскими организациями к оплате, выявленные СМО при проведении медико-экономического контроля (стр. 18.1), экспертизы качества медицинской помощи (стр. 18.2), медико-экономической экспертизы (стр. 18.3).</w:t>
      </w:r>
    </w:p>
    <w:p w:rsidR="0015512A" w:rsidRPr="0015512A" w:rsidRDefault="0015512A">
      <w:pPr>
        <w:pStyle w:val="ConsPlusNormal"/>
        <w:ind w:firstLine="540"/>
        <w:jc w:val="both"/>
        <w:rPr>
          <w:color w:val="000000" w:themeColor="text1"/>
        </w:rPr>
      </w:pPr>
      <w:proofErr w:type="gramStart"/>
      <w:r w:rsidRPr="0015512A">
        <w:rPr>
          <w:color w:val="000000" w:themeColor="text1"/>
        </w:rPr>
        <w:t>с</w:t>
      </w:r>
      <w:proofErr w:type="gramEnd"/>
      <w:r w:rsidRPr="0015512A">
        <w:rPr>
          <w:color w:val="000000" w:themeColor="text1"/>
        </w:rPr>
        <w:t>тр. 18 = стр. 18.1 + стр. 18.2 + стр. 18.3</w:t>
      </w:r>
    </w:p>
    <w:p w:rsidR="0015512A" w:rsidRPr="0015512A" w:rsidRDefault="0015512A">
      <w:pPr>
        <w:pStyle w:val="ConsPlusNormal"/>
        <w:ind w:firstLine="540"/>
        <w:jc w:val="both"/>
        <w:rPr>
          <w:color w:val="000000" w:themeColor="text1"/>
        </w:rPr>
      </w:pPr>
      <w:r w:rsidRPr="0015512A">
        <w:rPr>
          <w:color w:val="000000" w:themeColor="text1"/>
        </w:rPr>
        <w:t xml:space="preserve">24. По строке 19 "Выплачено штрафов, пеней за нарушение условий договора - всего" </w:t>
      </w:r>
      <w:r w:rsidRPr="0015512A">
        <w:rPr>
          <w:color w:val="000000" w:themeColor="text1"/>
        </w:rPr>
        <w:lastRenderedPageBreak/>
        <w:t>отражаются средства, выплаченные СМО из собственных средств - ТФОМС (стр. 19.1) и медицинским организациям (стр. 19.2) при несоблюдении условий заключенных договоров по ОМС и нормативных правовых актов, регламентирующих деятельность участников сферы ОМС.</w:t>
      </w:r>
    </w:p>
    <w:p w:rsidR="0015512A" w:rsidRPr="0015512A" w:rsidRDefault="0015512A">
      <w:pPr>
        <w:pStyle w:val="ConsPlusNormal"/>
        <w:ind w:firstLine="540"/>
        <w:jc w:val="both"/>
        <w:rPr>
          <w:color w:val="000000" w:themeColor="text1"/>
        </w:rPr>
      </w:pPr>
      <w:r w:rsidRPr="0015512A">
        <w:rPr>
          <w:color w:val="000000" w:themeColor="text1"/>
        </w:rPr>
        <w:t>стр. 19 = стр. 19.1 + стр. 19.2</w:t>
      </w:r>
    </w:p>
    <w:p w:rsidR="0015512A" w:rsidRPr="0015512A" w:rsidRDefault="0015512A">
      <w:pPr>
        <w:pStyle w:val="ConsPlusNormal"/>
        <w:ind w:firstLine="540"/>
        <w:jc w:val="both"/>
        <w:rPr>
          <w:color w:val="000000" w:themeColor="text1"/>
        </w:rPr>
      </w:pPr>
      <w:r w:rsidRPr="0015512A">
        <w:rPr>
          <w:color w:val="000000" w:themeColor="text1"/>
        </w:rPr>
        <w:t xml:space="preserve">25. </w:t>
      </w:r>
      <w:proofErr w:type="gramStart"/>
      <w:r w:rsidRPr="0015512A">
        <w:rPr>
          <w:color w:val="000000" w:themeColor="text1"/>
        </w:rPr>
        <w:t>По строке 20 "Восстановлено средств ОМС по оплате лечения застрахованного лица непосредственно после произошедшего тяжелого несчастного случая на производстве" отражаются средства, возмещенные СМО в случае оплаты расходов на лечение застрахованного лица непосредственно после произошедшего тяжелого несчастного случая на производстве за счет средств ОМС до получения сведений от ТФОМС о застрахованном лице, в отношении которого исполнительным органом Фонда социального страхования Российской</w:t>
      </w:r>
      <w:proofErr w:type="gramEnd"/>
      <w:r w:rsidRPr="0015512A">
        <w:rPr>
          <w:color w:val="000000" w:themeColor="text1"/>
        </w:rPr>
        <w:t xml:space="preserve"> Федерации принято решение об оплате расходов на лечение.</w:t>
      </w:r>
    </w:p>
    <w:p w:rsidR="0015512A" w:rsidRPr="0015512A" w:rsidRDefault="0015512A">
      <w:pPr>
        <w:pStyle w:val="ConsPlusNormal"/>
        <w:ind w:firstLine="540"/>
        <w:jc w:val="both"/>
        <w:rPr>
          <w:color w:val="000000" w:themeColor="text1"/>
        </w:rPr>
      </w:pPr>
      <w:r w:rsidRPr="0015512A">
        <w:rPr>
          <w:color w:val="000000" w:themeColor="text1"/>
        </w:rPr>
        <w:t>26. По строке 21 "Восстановлено средств ОМС, использованных СМО не по целевому назначению" отражается сумма средств ОМС, использованных СМО не по целевому назначению и возмещенных ТФОМС за счет собственных средств.</w:t>
      </w:r>
    </w:p>
    <w:p w:rsidR="0015512A" w:rsidRPr="0015512A" w:rsidRDefault="0015512A">
      <w:pPr>
        <w:pStyle w:val="ConsPlusNormal"/>
        <w:ind w:firstLine="540"/>
        <w:jc w:val="both"/>
        <w:rPr>
          <w:color w:val="000000" w:themeColor="text1"/>
        </w:rPr>
      </w:pPr>
      <w:r w:rsidRPr="0015512A">
        <w:rPr>
          <w:color w:val="000000" w:themeColor="text1"/>
        </w:rPr>
        <w:t>27. По строке 22 "Направлено в медицинские организации авансов, не подтвержденных на конец отчетного периода счетами медицинских организаций на оплату медицинской помощи" отражается сумма средств авансирования оплаты медицинской помощи, не подтвержденная на конец отчетного периода счетами медицинских организаций.</w:t>
      </w:r>
    </w:p>
    <w:p w:rsidR="0015512A" w:rsidRPr="0015512A" w:rsidRDefault="0015512A">
      <w:pPr>
        <w:pStyle w:val="ConsPlusNormal"/>
        <w:jc w:val="both"/>
        <w:rPr>
          <w:color w:val="000000" w:themeColor="text1"/>
        </w:rPr>
      </w:pPr>
    </w:p>
    <w:p w:rsidR="0015512A" w:rsidRPr="0015512A" w:rsidRDefault="0015512A">
      <w:pPr>
        <w:pStyle w:val="ConsPlusNormal"/>
        <w:jc w:val="both"/>
        <w:rPr>
          <w:color w:val="000000" w:themeColor="text1"/>
        </w:rPr>
      </w:pPr>
    </w:p>
    <w:p w:rsidR="0015512A" w:rsidRPr="0015512A" w:rsidRDefault="0015512A">
      <w:pPr>
        <w:pStyle w:val="ConsPlusNormal"/>
        <w:pBdr>
          <w:top w:val="single" w:sz="6" w:space="0" w:color="auto"/>
        </w:pBdr>
        <w:spacing w:before="100" w:after="100"/>
        <w:jc w:val="both"/>
        <w:rPr>
          <w:color w:val="000000" w:themeColor="text1"/>
          <w:sz w:val="2"/>
          <w:szCs w:val="2"/>
        </w:rPr>
      </w:pPr>
    </w:p>
    <w:p w:rsidR="003E7A34" w:rsidRPr="0015512A" w:rsidRDefault="0015512A">
      <w:pPr>
        <w:rPr>
          <w:color w:val="000000" w:themeColor="text1"/>
        </w:rPr>
      </w:pPr>
    </w:p>
    <w:sectPr w:rsidR="003E7A34" w:rsidRPr="0015512A" w:rsidSect="00C97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5512A"/>
    <w:rsid w:val="0015512A"/>
    <w:rsid w:val="003E6D36"/>
    <w:rsid w:val="00406670"/>
    <w:rsid w:val="006C1E25"/>
    <w:rsid w:val="00B966EB"/>
    <w:rsid w:val="00FA5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6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512A"/>
    <w:pPr>
      <w:widowControl w:val="0"/>
      <w:autoSpaceDE w:val="0"/>
      <w:autoSpaceDN w:val="0"/>
      <w:spacing w:line="240" w:lineRule="auto"/>
      <w:ind w:firstLine="0"/>
    </w:pPr>
    <w:rPr>
      <w:rFonts w:ascii="Calibri" w:eastAsia="Times New Roman" w:hAnsi="Calibri" w:cs="Calibri"/>
      <w:szCs w:val="20"/>
      <w:lang w:eastAsia="ru-RU"/>
    </w:rPr>
  </w:style>
  <w:style w:type="paragraph" w:customStyle="1" w:styleId="ConsPlusNonformat">
    <w:name w:val="ConsPlusNonformat"/>
    <w:rsid w:val="0015512A"/>
    <w:pPr>
      <w:widowControl w:val="0"/>
      <w:autoSpaceDE w:val="0"/>
      <w:autoSpaceDN w:val="0"/>
      <w:spacing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15512A"/>
    <w:pPr>
      <w:widowControl w:val="0"/>
      <w:autoSpaceDE w:val="0"/>
      <w:autoSpaceDN w:val="0"/>
      <w:spacing w:line="240" w:lineRule="auto"/>
      <w:ind w:firstLine="0"/>
    </w:pPr>
    <w:rPr>
      <w:rFonts w:ascii="Calibri" w:eastAsia="Times New Roman" w:hAnsi="Calibri" w:cs="Calibri"/>
      <w:b/>
      <w:szCs w:val="20"/>
      <w:lang w:eastAsia="ru-RU"/>
    </w:rPr>
  </w:style>
  <w:style w:type="paragraph" w:customStyle="1" w:styleId="ConsPlusCell">
    <w:name w:val="ConsPlusCell"/>
    <w:rsid w:val="0015512A"/>
    <w:pPr>
      <w:widowControl w:val="0"/>
      <w:autoSpaceDE w:val="0"/>
      <w:autoSpaceDN w:val="0"/>
      <w:spacing w:line="240" w:lineRule="auto"/>
      <w:ind w:firstLine="0"/>
    </w:pPr>
    <w:rPr>
      <w:rFonts w:ascii="Courier New" w:eastAsia="Times New Roman" w:hAnsi="Courier New" w:cs="Courier New"/>
      <w:sz w:val="20"/>
      <w:szCs w:val="20"/>
      <w:lang w:eastAsia="ru-RU"/>
    </w:rPr>
  </w:style>
  <w:style w:type="paragraph" w:customStyle="1" w:styleId="ConsPlusDocList">
    <w:name w:val="ConsPlusDocList"/>
    <w:rsid w:val="0015512A"/>
    <w:pPr>
      <w:widowControl w:val="0"/>
      <w:autoSpaceDE w:val="0"/>
      <w:autoSpaceDN w:val="0"/>
      <w:spacing w:line="240" w:lineRule="auto"/>
      <w:ind w:firstLine="0"/>
    </w:pPr>
    <w:rPr>
      <w:rFonts w:ascii="Courier New" w:eastAsia="Times New Roman" w:hAnsi="Courier New" w:cs="Courier New"/>
      <w:sz w:val="20"/>
      <w:szCs w:val="20"/>
      <w:lang w:eastAsia="ru-RU"/>
    </w:rPr>
  </w:style>
  <w:style w:type="paragraph" w:customStyle="1" w:styleId="ConsPlusTitlePage">
    <w:name w:val="ConsPlusTitlePage"/>
    <w:rsid w:val="0015512A"/>
    <w:pPr>
      <w:widowControl w:val="0"/>
      <w:autoSpaceDE w:val="0"/>
      <w:autoSpaceDN w:val="0"/>
      <w:spacing w:line="240" w:lineRule="auto"/>
      <w:ind w:firstLine="0"/>
    </w:pPr>
    <w:rPr>
      <w:rFonts w:ascii="Tahoma" w:eastAsia="Times New Roman" w:hAnsi="Tahoma" w:cs="Tahoma"/>
      <w:sz w:val="20"/>
      <w:szCs w:val="20"/>
      <w:lang w:eastAsia="ru-RU"/>
    </w:rPr>
  </w:style>
  <w:style w:type="paragraph" w:customStyle="1" w:styleId="ConsPlusJurTerm">
    <w:name w:val="ConsPlusJurTerm"/>
    <w:rsid w:val="0015512A"/>
    <w:pPr>
      <w:widowControl w:val="0"/>
      <w:autoSpaceDE w:val="0"/>
      <w:autoSpaceDN w:val="0"/>
      <w:spacing w:line="240" w:lineRule="auto"/>
      <w:ind w:firstLine="0"/>
    </w:pPr>
    <w:rPr>
      <w:rFonts w:ascii="Tahoma" w:eastAsia="Times New Roman" w:hAnsi="Tahoma" w:cs="Tahoma"/>
      <w:sz w:val="26"/>
      <w:szCs w:val="20"/>
      <w:lang w:eastAsia="ru-RU"/>
    </w:rPr>
  </w:style>
  <w:style w:type="paragraph" w:customStyle="1" w:styleId="ConsPlusTextList">
    <w:name w:val="ConsPlusTextList"/>
    <w:rsid w:val="0015512A"/>
    <w:pPr>
      <w:widowControl w:val="0"/>
      <w:autoSpaceDE w:val="0"/>
      <w:autoSpaceDN w:val="0"/>
      <w:spacing w:line="240" w:lineRule="auto"/>
      <w:ind w:firstLine="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4186</Words>
  <Characters>23862</Characters>
  <Application>Microsoft Office Word</Application>
  <DocSecurity>0</DocSecurity>
  <Lines>198</Lines>
  <Paragraphs>55</Paragraphs>
  <ScaleCrop>false</ScaleCrop>
  <Company/>
  <LinksUpToDate>false</LinksUpToDate>
  <CharactersWithSpaces>27993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kruchek_vv</dc:creator>
  <cp:lastModifiedBy>kruchek_vv</cp:lastModifiedBy>
  <cp:revision>1</cp:revision>
  <dcterms:created xsi:type="dcterms:W3CDTF">2017-03-16T14:04:00Z</dcterms:created>
  <dcterms:modified xsi:type="dcterms:W3CDTF">2017-03-16T14:07:00Z</dcterms:modified>
</cp:coreProperties>
</file>