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="005A5E65">
        <w:rPr>
          <w:sz w:val="24"/>
          <w:szCs w:val="24"/>
        </w:rPr>
        <w:t>5</w:t>
      </w:r>
    </w:p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Тарифному соглашению по реализации </w:t>
      </w:r>
    </w:p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Московской областной программы ОМС</w:t>
      </w:r>
    </w:p>
    <w:p w:rsidR="00DB2605" w:rsidRDefault="00DB2605" w:rsidP="00DB260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670E7D">
        <w:rPr>
          <w:sz w:val="24"/>
          <w:szCs w:val="24"/>
        </w:rPr>
        <w:t>31.12.</w:t>
      </w:r>
      <w:r>
        <w:rPr>
          <w:sz w:val="24"/>
          <w:szCs w:val="24"/>
        </w:rPr>
        <w:t>201</w:t>
      </w:r>
      <w:r w:rsidR="000722C8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781757" w:rsidRDefault="00781757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jc w:val="center"/>
        <w:rPr>
          <w:b/>
          <w:szCs w:val="24"/>
        </w:rPr>
      </w:pPr>
      <w:r>
        <w:rPr>
          <w:b/>
          <w:szCs w:val="24"/>
        </w:rPr>
        <w:t>П</w:t>
      </w:r>
      <w:r w:rsidRPr="00C87BAA">
        <w:rPr>
          <w:b/>
          <w:szCs w:val="24"/>
        </w:rPr>
        <w:t xml:space="preserve">еречень расходов, входящих в структуру тарифа на оплату медицинской помощи, оказываемой по </w:t>
      </w:r>
      <w:r>
        <w:rPr>
          <w:b/>
          <w:szCs w:val="24"/>
        </w:rPr>
        <w:t>Московской областной программе обязательного медицинского страхования</w:t>
      </w:r>
    </w:p>
    <w:p w:rsidR="00DB2605" w:rsidRPr="00C87BAA" w:rsidRDefault="00DB2605" w:rsidP="00DB2605">
      <w:pPr>
        <w:pStyle w:val="a3"/>
        <w:spacing w:line="240" w:lineRule="auto"/>
        <w:ind w:left="0" w:firstLine="709"/>
        <w:jc w:val="center"/>
        <w:rPr>
          <w:b/>
          <w:szCs w:val="24"/>
        </w:rPr>
      </w:pPr>
    </w:p>
    <w:p w:rsidR="00DB2605" w:rsidRPr="00892724" w:rsidRDefault="00B546CC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П</w:t>
      </w:r>
      <w:r w:rsidR="00DB2605" w:rsidRPr="00892724">
        <w:rPr>
          <w:szCs w:val="24"/>
        </w:rPr>
        <w:t xml:space="preserve">еречень расходов, входящих в структуру тарифа на оплату  медицинской помощи, оказываемой по Программе ОМС,  приведен в соответствии с бюджетной классификацией </w:t>
      </w:r>
      <w:r w:rsidR="00DB2605">
        <w:rPr>
          <w:szCs w:val="24"/>
        </w:rPr>
        <w:t>Российской Федерации, утвержденной</w:t>
      </w:r>
      <w:r w:rsidR="00DB2605" w:rsidRPr="00892724">
        <w:rPr>
          <w:szCs w:val="24"/>
        </w:rPr>
        <w:t xml:space="preserve"> приказом Министерства финансов Российской Федерации от 01.07.2013 №65н «Об утверждении Указаний о порядке применения бюджетной</w:t>
      </w:r>
      <w:r w:rsidR="00DB2605" w:rsidRPr="00892724">
        <w:rPr>
          <w:b/>
          <w:szCs w:val="24"/>
        </w:rPr>
        <w:t xml:space="preserve"> </w:t>
      </w:r>
      <w:r w:rsidR="00DB2605" w:rsidRPr="00892724">
        <w:rPr>
          <w:szCs w:val="24"/>
        </w:rPr>
        <w:t>классификации Российской Федерации».</w:t>
      </w:r>
    </w:p>
    <w:p w:rsidR="00DB2605" w:rsidRPr="00B546CC" w:rsidRDefault="00DB2605" w:rsidP="00B546CC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1.</w:t>
      </w:r>
      <w:r w:rsidRPr="00892724">
        <w:rPr>
          <w:szCs w:val="24"/>
        </w:rPr>
        <w:t xml:space="preserve"> </w:t>
      </w:r>
      <w:r w:rsidRPr="00892724">
        <w:rPr>
          <w:b/>
          <w:szCs w:val="24"/>
        </w:rPr>
        <w:t>Расходы на заработную плату</w:t>
      </w:r>
      <w:r w:rsidRPr="00892724">
        <w:rPr>
          <w:szCs w:val="24"/>
        </w:rPr>
        <w:t xml:space="preserve"> </w:t>
      </w:r>
      <w:r w:rsidRPr="00892724">
        <w:rPr>
          <w:b/>
          <w:i/>
          <w:szCs w:val="24"/>
        </w:rPr>
        <w:t>(подстатья 211 «Заработная плата»)</w:t>
      </w:r>
      <w:r w:rsidRPr="00892724">
        <w:rPr>
          <w:szCs w:val="24"/>
        </w:rPr>
        <w:t xml:space="preserve"> включают в себя затраты на оплату труда персонала, непосредственно участвующего в процессе оказания медицинской помощи (медицинской услуги) и затраты на оплату труда персонала медицинской организации, не участвующего непосредственно в процессе оказания медицинской помощи (медицинской услуги), обеспечивающего деятельность </w:t>
      </w:r>
      <w:r w:rsidRPr="00B546CC">
        <w:rPr>
          <w:szCs w:val="24"/>
        </w:rPr>
        <w:t>медицинской организации в целом:</w:t>
      </w:r>
    </w:p>
    <w:p w:rsidR="00B546CC" w:rsidRPr="00B546CC" w:rsidRDefault="00DB2605" w:rsidP="00B546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6CC">
        <w:rPr>
          <w:rFonts w:ascii="Times New Roman" w:hAnsi="Times New Roman" w:cs="Times New Roman"/>
          <w:sz w:val="24"/>
          <w:szCs w:val="24"/>
        </w:rPr>
        <w:t xml:space="preserve">– фонд оплаты труда работников медицинских организаций, рассчитанный в соответствии с нормативными правовыми актами Российской Федерации и нормативными правовыми актами Московской области, регулирующими оплату труда, штатную  численность работников медицинских организаций  Московской области, </w:t>
      </w:r>
      <w:r w:rsidR="00B546CC" w:rsidRPr="00B546CC">
        <w:rPr>
          <w:rFonts w:ascii="Times New Roman" w:hAnsi="Times New Roman" w:cs="Times New Roman"/>
          <w:sz w:val="24"/>
          <w:szCs w:val="24"/>
        </w:rPr>
        <w:t>В части расходов на заработную плату тарифы включают финансовое обеспечение денежных выплат стимулирующего характера, в том числе денежные выплаты:</w:t>
      </w:r>
    </w:p>
    <w:p w:rsidR="00B546CC" w:rsidRPr="00B546CC" w:rsidRDefault="00B546CC" w:rsidP="00B546CC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46CC">
        <w:rPr>
          <w:rFonts w:ascii="Times New Roman" w:hAnsi="Times New Roman" w:cs="Times New Roman"/>
          <w:sz w:val="24"/>
          <w:szCs w:val="24"/>
        </w:rPr>
        <w:t>врачам-терапевтам участковым, врачам-педиатрам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B546CC" w:rsidRPr="00B546CC" w:rsidRDefault="00B546CC" w:rsidP="00B546CC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46CC">
        <w:rPr>
          <w:rFonts w:ascii="Times New Roman" w:hAnsi="Times New Roman" w:cs="Times New Roman"/>
          <w:sz w:val="24"/>
          <w:szCs w:val="24"/>
        </w:rPr>
        <w:t>медицинским работникам фельдшерско-акушерских пунктов (заведующим фельдшерско-акушерскими пунктами, фельдшерам, акушерам (акушеркам), медицинскими сестрам, в том числе медицинским сестрам патронажным) за оказанную медицинскую помощь в амбулаторных условиях;</w:t>
      </w:r>
    </w:p>
    <w:p w:rsidR="00B546CC" w:rsidRPr="00B546CC" w:rsidRDefault="00B546CC" w:rsidP="00B546CC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46CC">
        <w:rPr>
          <w:rFonts w:ascii="Times New Roman" w:hAnsi="Times New Roman" w:cs="Times New Roman"/>
          <w:sz w:val="24"/>
          <w:szCs w:val="24"/>
        </w:rPr>
        <w:t>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организации;</w:t>
      </w:r>
    </w:p>
    <w:p w:rsidR="00B546CC" w:rsidRPr="00B546CC" w:rsidRDefault="00B546CC" w:rsidP="00B546CC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46CC">
        <w:rPr>
          <w:rFonts w:ascii="Times New Roman" w:hAnsi="Times New Roman" w:cs="Times New Roman"/>
          <w:sz w:val="24"/>
          <w:szCs w:val="24"/>
        </w:rPr>
        <w:t>врачам-специалистам за оказанную медицинскую помощь в амбулаторных условиях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B2605" w:rsidRPr="00B546CC" w:rsidRDefault="00DB2605" w:rsidP="00B546CC">
      <w:pPr>
        <w:pStyle w:val="a3"/>
        <w:spacing w:line="240" w:lineRule="auto"/>
        <w:ind w:left="0" w:firstLine="709"/>
        <w:rPr>
          <w:szCs w:val="24"/>
        </w:rPr>
      </w:pPr>
      <w:r w:rsidRPr="00B546CC">
        <w:rPr>
          <w:szCs w:val="24"/>
        </w:rPr>
        <w:t>–  расходы по оплате труда должностей медицинского персонала, необходимого для оказания экстренной и неотложной помощи;</w:t>
      </w:r>
    </w:p>
    <w:p w:rsidR="00DB2605" w:rsidRPr="00892724" w:rsidRDefault="00DB2605" w:rsidP="00B546CC">
      <w:pPr>
        <w:ind w:firstLine="709"/>
        <w:jc w:val="both"/>
        <w:rPr>
          <w:sz w:val="24"/>
          <w:szCs w:val="24"/>
        </w:rPr>
      </w:pPr>
      <w:r w:rsidRPr="00B546CC">
        <w:rPr>
          <w:sz w:val="24"/>
          <w:szCs w:val="24"/>
        </w:rPr>
        <w:t>– расходы по оплате труда должности «заместителя главного врача по</w:t>
      </w:r>
      <w:r w:rsidRPr="00F36451">
        <w:rPr>
          <w:sz w:val="24"/>
          <w:szCs w:val="24"/>
        </w:rPr>
        <w:t xml:space="preserve"> информационно-технологическому обеспечению обязательного медицинского страхования» в больницах, отнесенных к  4 и выше группе оплаты труда руководителя, а так же в самостоятельных поликлиниках, отнесенных к 5 группе оплаты труда  руководителя;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расходы по оплате отпусков, включая компенсацию за неиспользованный отпуск;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– выплата компенсаций за первые три дня временной нетрудоспособности за счет средств работодателя, в случае заболевания работника или полученной им травмы                      (за исключением несчастных случаев на производстве и профессиональных заболеваний).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lastRenderedPageBreak/>
        <w:t>Для федеральных и ведомственных медицинских организаций, выполняющих Программу ОМС, расходы на оплату труда определяются с учетом особенностей, установленных нормативными правовыми актами Российской Федерации и нормативными правовыми актами  соответствующих министерств и ведомств.</w:t>
      </w: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 </w:t>
      </w:r>
      <w:proofErr w:type="gramStart"/>
      <w:r w:rsidRPr="00892724">
        <w:rPr>
          <w:szCs w:val="24"/>
        </w:rPr>
        <w:t>В рамках нормативной штатной численности, определенной в соответствии с приказом Министерства здравоохранения Российской Федерации от 20.06.2013 №388н «Об утверждении Порядка оказания скорой, в том числе скорой специализированной, медицинской помощи»,   за счет средств ОМС осуществляется оплата труда заместителей главного врача по ОМС для медицинских организаций – станций скорой медицинской помощи  (самостоятельных юридических лиц) и оплата труда</w:t>
      </w:r>
      <w:r>
        <w:rPr>
          <w:szCs w:val="24"/>
        </w:rPr>
        <w:t xml:space="preserve"> </w:t>
      </w:r>
      <w:r w:rsidRPr="00892724">
        <w:rPr>
          <w:szCs w:val="24"/>
        </w:rPr>
        <w:t xml:space="preserve"> санитаров выездных бригад скорой медицинской помощи</w:t>
      </w:r>
      <w:proofErr w:type="gramEnd"/>
      <w:r w:rsidRPr="00892724">
        <w:rPr>
          <w:szCs w:val="24"/>
        </w:rPr>
        <w:t>.</w:t>
      </w:r>
      <w:r>
        <w:rPr>
          <w:szCs w:val="24"/>
        </w:rPr>
        <w:t xml:space="preserve"> В пределах нормативного фонда оплаты труда разрешается вводить  сверхштатные ставки санитаров выездных бригад скорой медицинской помощи в целях обеспечения качественной медицинской помощи.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892724">
        <w:rPr>
          <w:sz w:val="24"/>
          <w:szCs w:val="24"/>
        </w:rPr>
        <w:t xml:space="preserve"> </w:t>
      </w:r>
      <w:r w:rsidRPr="00892724">
        <w:rPr>
          <w:b/>
          <w:sz w:val="24"/>
          <w:szCs w:val="24"/>
        </w:rPr>
        <w:t xml:space="preserve">Прочие выплаты </w:t>
      </w:r>
      <w:r w:rsidRPr="00892724">
        <w:rPr>
          <w:sz w:val="24"/>
          <w:szCs w:val="24"/>
        </w:rPr>
        <w:t xml:space="preserve"> </w:t>
      </w:r>
      <w:r w:rsidRPr="00892724">
        <w:rPr>
          <w:b/>
          <w:i/>
          <w:sz w:val="24"/>
          <w:szCs w:val="24"/>
        </w:rPr>
        <w:t>(подстатья 212 «Прочие выплаты»)</w:t>
      </w:r>
      <w:r w:rsidRPr="00892724">
        <w:rPr>
          <w:b/>
          <w:sz w:val="24"/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единовременное пособие при перезаключении трудового договора;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компенсация стоимости проезда на все виды общественного транспорта;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суточные при служебных командировках;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компенсация за использование личного транспорта в служебных целях для оказания медицинской помощи;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ежемесячные компенсационные выплаты в размере 50 рублей сотрудникам (работникам), находящимся в отпуске по уходу за ребенком до достижения им возраста 3 лет, назначаемые и выплачиваемые в соответствии с постановлением Правительства Российской Федерации от 03.11.1994 №1206 «Об утверждении Порядка назначения и выплаты ежемесячных компенсационных выплат отдельным категориям граждан»;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другие расходы по оплате работодателем в пользу работников дополнительных выплат и компенсаций, не относящихся к заработной плате, обусловленных условиями трудовых отношений, статусом работников в соответствии с законодательством Российской Федерации</w:t>
      </w:r>
      <w:r w:rsidR="00E17C4C">
        <w:rPr>
          <w:szCs w:val="24"/>
        </w:rPr>
        <w:t xml:space="preserve"> (за исключением расходов заграничных командировок)</w:t>
      </w:r>
      <w:r w:rsidRPr="00892724">
        <w:rPr>
          <w:szCs w:val="24"/>
        </w:rPr>
        <w:t>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892724">
        <w:rPr>
          <w:sz w:val="24"/>
          <w:szCs w:val="24"/>
        </w:rPr>
        <w:t xml:space="preserve"> </w:t>
      </w:r>
      <w:proofErr w:type="gramStart"/>
      <w:r w:rsidRPr="00892724">
        <w:rPr>
          <w:b/>
          <w:sz w:val="24"/>
          <w:szCs w:val="24"/>
        </w:rPr>
        <w:t xml:space="preserve">Расходы, связанные с начислениями на выплаты по оплате труда </w:t>
      </w:r>
      <w:r w:rsidRPr="00892724">
        <w:rPr>
          <w:b/>
          <w:i/>
          <w:sz w:val="24"/>
          <w:szCs w:val="24"/>
        </w:rPr>
        <w:t>(подстатья 213 «Начисления на выплаты по оплате труда»)</w:t>
      </w:r>
      <w:r w:rsidRPr="00892724">
        <w:rPr>
          <w:sz w:val="24"/>
          <w:szCs w:val="24"/>
        </w:rPr>
        <w:t>, в том числе, расходы по уплате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на обязательное медицинское</w:t>
      </w:r>
      <w:proofErr w:type="gramEnd"/>
      <w:r w:rsidRPr="00892724">
        <w:rPr>
          <w:sz w:val="24"/>
          <w:szCs w:val="24"/>
        </w:rPr>
        <w:t xml:space="preserve"> страхование, а также страховых взносов на обязательное социальное страхование от несчастных случаев на производстве и профессиональных заболеваний</w:t>
      </w:r>
      <w:r w:rsidRPr="00892724">
        <w:rPr>
          <w:i/>
          <w:sz w:val="24"/>
          <w:szCs w:val="24"/>
        </w:rPr>
        <w:t>.</w:t>
      </w:r>
    </w:p>
    <w:p w:rsidR="00DB2605" w:rsidRPr="00892724" w:rsidRDefault="00DB2605" w:rsidP="00DB2605">
      <w:pPr>
        <w:ind w:firstLine="709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892724">
        <w:rPr>
          <w:b/>
          <w:sz w:val="24"/>
          <w:szCs w:val="24"/>
        </w:rPr>
        <w:t>Расходы на социальное обеспечение работников медицинских организаций</w:t>
      </w:r>
      <w:r w:rsidRPr="00892724">
        <w:rPr>
          <w:sz w:val="24"/>
          <w:szCs w:val="24"/>
        </w:rPr>
        <w:t xml:space="preserve">  </w:t>
      </w:r>
      <w:r w:rsidRPr="00892724">
        <w:rPr>
          <w:b/>
          <w:i/>
          <w:sz w:val="24"/>
          <w:szCs w:val="24"/>
        </w:rPr>
        <w:t>(стат</w:t>
      </w:r>
      <w:r>
        <w:rPr>
          <w:b/>
          <w:i/>
          <w:sz w:val="24"/>
          <w:szCs w:val="24"/>
        </w:rPr>
        <w:t>ья 260 «Социальное обеспечение»).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Расходы, производимые медицинскими организациями, которые в соответствии с приказом Министерства финансов Российской Федерации от 01.07.2013 №65н «Об утверждении Указаний о порядке применения бюджетной классификации Российской Федерации» относятся на статью 260 «Социальное обеспечение» (подстатьи КОСГУ 261-263).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 xml:space="preserve">5. </w:t>
      </w:r>
      <w:r w:rsidRPr="00892724">
        <w:rPr>
          <w:b/>
          <w:sz w:val="24"/>
          <w:szCs w:val="24"/>
        </w:rPr>
        <w:t>Расходы на приобретение материальных запасов</w:t>
      </w:r>
      <w:r w:rsidRPr="00892724">
        <w:rPr>
          <w:sz w:val="24"/>
          <w:szCs w:val="24"/>
        </w:rPr>
        <w:t xml:space="preserve"> </w:t>
      </w:r>
      <w:r w:rsidRPr="00892724">
        <w:rPr>
          <w:b/>
          <w:i/>
          <w:sz w:val="24"/>
          <w:szCs w:val="24"/>
        </w:rPr>
        <w:t>(подстатья 340 «Увеличение стоимости материальных запасов»)</w:t>
      </w:r>
      <w:r w:rsidRPr="00892724">
        <w:rPr>
          <w:sz w:val="24"/>
          <w:szCs w:val="24"/>
        </w:rPr>
        <w:t>:</w:t>
      </w:r>
    </w:p>
    <w:p w:rsidR="00DB2605" w:rsidRPr="00D365E9" w:rsidRDefault="00DB2605" w:rsidP="00DB2605">
      <w:pPr>
        <w:ind w:firstLine="709"/>
        <w:jc w:val="both"/>
        <w:rPr>
          <w:strike/>
          <w:sz w:val="24"/>
          <w:szCs w:val="24"/>
        </w:rPr>
      </w:pPr>
      <w:r w:rsidRPr="00D365E9">
        <w:rPr>
          <w:sz w:val="24"/>
          <w:szCs w:val="24"/>
        </w:rPr>
        <w:t xml:space="preserve">5.1. Приобретение медикаментов в соответствии со стандартами медицинской помощи (схемами ведения пациентов) и порядками ее оказания, перечнем жизненно необходимых лекарственных препаратов. </w:t>
      </w:r>
    </w:p>
    <w:p w:rsidR="00DB2605" w:rsidRPr="00D365E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D365E9">
        <w:rPr>
          <w:szCs w:val="24"/>
        </w:rPr>
        <w:t>Расходы на медикаменты, не входящие в стандарт медицинской помощи (схему ведения пациента</w:t>
      </w:r>
      <w:r>
        <w:rPr>
          <w:szCs w:val="24"/>
        </w:rPr>
        <w:t>)</w:t>
      </w:r>
      <w:r w:rsidRPr="00D365E9">
        <w:rPr>
          <w:szCs w:val="24"/>
        </w:rPr>
        <w:t>, осуществляются при оказании медицинской помощи в соответствии с решением врачебной комиссии медицинской организации, зафиксированным</w:t>
      </w:r>
      <w:r>
        <w:rPr>
          <w:szCs w:val="24"/>
        </w:rPr>
        <w:t xml:space="preserve"> </w:t>
      </w:r>
      <w:r w:rsidRPr="00D365E9">
        <w:rPr>
          <w:szCs w:val="24"/>
        </w:rPr>
        <w:t xml:space="preserve">в </w:t>
      </w:r>
      <w:r w:rsidRPr="00D365E9">
        <w:rPr>
          <w:szCs w:val="24"/>
        </w:rPr>
        <w:lastRenderedPageBreak/>
        <w:t>медицинской документации.</w:t>
      </w:r>
    </w:p>
    <w:p w:rsidR="00DB2605" w:rsidRPr="00D365E9" w:rsidRDefault="00DB2605" w:rsidP="00DB2605">
      <w:pPr>
        <w:ind w:firstLine="709"/>
        <w:jc w:val="both"/>
        <w:rPr>
          <w:b/>
          <w:sz w:val="24"/>
          <w:szCs w:val="24"/>
        </w:rPr>
      </w:pPr>
      <w:r w:rsidRPr="00D365E9">
        <w:rPr>
          <w:sz w:val="24"/>
          <w:szCs w:val="24"/>
        </w:rPr>
        <w:t>5.2. Приобретение перевязочных сре</w:t>
      </w:r>
      <w:proofErr w:type="gramStart"/>
      <w:r w:rsidRPr="00D365E9">
        <w:rPr>
          <w:sz w:val="24"/>
          <w:szCs w:val="24"/>
        </w:rPr>
        <w:t>дств</w:t>
      </w:r>
      <w:r w:rsidRPr="00D365E9">
        <w:rPr>
          <w:b/>
          <w:sz w:val="24"/>
          <w:szCs w:val="24"/>
        </w:rPr>
        <w:t xml:space="preserve"> </w:t>
      </w:r>
      <w:r w:rsidRPr="00D365E9">
        <w:rPr>
          <w:sz w:val="24"/>
          <w:szCs w:val="24"/>
        </w:rPr>
        <w:t>в с</w:t>
      </w:r>
      <w:proofErr w:type="gramEnd"/>
      <w:r w:rsidRPr="00D365E9">
        <w:rPr>
          <w:sz w:val="24"/>
          <w:szCs w:val="24"/>
        </w:rPr>
        <w:t>оответствии с рекомендованными нормативами потребления, утвержденными приказом Министерства здравоохранения СССР от 28.08.1985 №1145 «Об утверждении Временных нормативов потребления перевязочных средств для лечебно-профилактических и аптечных учреждений».</w:t>
      </w:r>
    </w:p>
    <w:p w:rsidR="00DB2605" w:rsidRPr="00892724" w:rsidRDefault="00DB2605" w:rsidP="00DB2605">
      <w:pPr>
        <w:pStyle w:val="a3"/>
        <w:tabs>
          <w:tab w:val="left" w:pos="1080"/>
          <w:tab w:val="num" w:pos="1440"/>
        </w:tabs>
        <w:spacing w:line="240" w:lineRule="auto"/>
        <w:ind w:left="0" w:firstLine="709"/>
        <w:rPr>
          <w:szCs w:val="24"/>
        </w:rPr>
      </w:pPr>
      <w:r w:rsidRPr="00D365E9">
        <w:rPr>
          <w:szCs w:val="24"/>
        </w:rPr>
        <w:t>5.3. Приобретение</w:t>
      </w:r>
      <w:r w:rsidRPr="00892724">
        <w:rPr>
          <w:szCs w:val="24"/>
        </w:rPr>
        <w:t xml:space="preserve"> медицинской техники, вживляемой в организм пациента.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 w:rsidRPr="00892724">
        <w:rPr>
          <w:sz w:val="24"/>
          <w:szCs w:val="24"/>
        </w:rPr>
        <w:t>5.</w:t>
      </w:r>
      <w:r w:rsidR="00E17C4C">
        <w:rPr>
          <w:sz w:val="24"/>
          <w:szCs w:val="24"/>
        </w:rPr>
        <w:t>4</w:t>
      </w:r>
      <w:r w:rsidRPr="00892724">
        <w:rPr>
          <w:sz w:val="24"/>
          <w:szCs w:val="24"/>
        </w:rPr>
        <w:t>. Приобретение средств дезинфекции, дезинсекции, дератизации с целью обеспечения санитарно-эпидемиологического режима медицинской организации в соответствии с нормативными правовыми актами Федеральной службы по надзору в сфере защиты прав потребителей и благополучия человека в отношении медицинских организаций.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5.</w:t>
      </w:r>
      <w:r w:rsidR="00E17C4C">
        <w:rPr>
          <w:szCs w:val="24"/>
        </w:rPr>
        <w:t>5</w:t>
      </w:r>
      <w:r w:rsidRPr="00892724">
        <w:rPr>
          <w:szCs w:val="24"/>
        </w:rPr>
        <w:t>. Приобретение реактивов, химикатов, расходных материалов, используемых при оказании медицинской помощи (за исключением расходных материалов при зубопротезировании) и других материальных запасов, необходимых для обеспечения деятельности медицинской организации.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5.</w:t>
      </w:r>
      <w:r w:rsidR="00E17C4C">
        <w:rPr>
          <w:szCs w:val="24"/>
        </w:rPr>
        <w:t>6</w:t>
      </w:r>
      <w:r w:rsidRPr="00892724">
        <w:rPr>
          <w:szCs w:val="24"/>
        </w:rPr>
        <w:t>. Приобретение стекла,  химической посуды.</w:t>
      </w:r>
    </w:p>
    <w:p w:rsidR="00DB2605" w:rsidRPr="00B954D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5.</w:t>
      </w:r>
      <w:r w:rsidR="00E17C4C">
        <w:rPr>
          <w:szCs w:val="24"/>
        </w:rPr>
        <w:t>7</w:t>
      </w:r>
      <w:r w:rsidRPr="00B954D9">
        <w:rPr>
          <w:szCs w:val="24"/>
        </w:rPr>
        <w:t>. Приобретение продуктов питания, в том числе:</w:t>
      </w:r>
    </w:p>
    <w:p w:rsidR="00DB2605" w:rsidRPr="00B954D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− Приобретение продуктов питания, в том числе:</w:t>
      </w:r>
    </w:p>
    <w:p w:rsidR="00DB2605" w:rsidRPr="00B954D9" w:rsidRDefault="00DB2605" w:rsidP="00DB2605">
      <w:pPr>
        <w:pStyle w:val="a3"/>
        <w:spacing w:line="240" w:lineRule="auto"/>
        <w:ind w:left="0" w:firstLine="709"/>
        <w:rPr>
          <w:szCs w:val="24"/>
        </w:rPr>
      </w:pPr>
      <w:proofErr w:type="gramStart"/>
      <w:r w:rsidRPr="00B954D9">
        <w:rPr>
          <w:szCs w:val="24"/>
        </w:rPr>
        <w:t>− для пациентов при круглосуточном пребывании в стационаре (приказом Минздрава РФ от 05.08.2003 №330 «О мерах по совершенствованию лечебного питания в лечебно-профилактических учреждениях Российской Федерации»; приказ Министерства здравоохранения Российской Федерации от 21.06.2013 №395н «Об утверждении норм лечебного питания», приказ Минздрава МО от 12.08.2013 №977 «О совершенствовании организации лечебного питания в медицинских организациях Московской области»);</w:t>
      </w:r>
      <w:proofErr w:type="gramEnd"/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− для детей до 17 лет включительно и беременных женщин при лечении в дневных стационарах организованных при стационарных и амбулаторно-поликлини</w:t>
      </w:r>
      <w:r>
        <w:rPr>
          <w:szCs w:val="24"/>
        </w:rPr>
        <w:t>ческих медицинских организациях;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B954D9">
        <w:rPr>
          <w:szCs w:val="24"/>
        </w:rPr>
        <w:t>−</w:t>
      </w:r>
      <w:r>
        <w:rPr>
          <w:szCs w:val="24"/>
        </w:rPr>
        <w:t xml:space="preserve"> для пациентов при лечении в дневных стационарах организованных при стационарных и амбулаторно-поликлинических медицинских организациях в соответствии со стандартами медицинской помощи и схемами ведения пациентов.</w:t>
      </w:r>
    </w:p>
    <w:p w:rsidR="00DB2605" w:rsidRDefault="00DB2605" w:rsidP="00DB2605">
      <w:pPr>
        <w:widowControl w:val="0"/>
        <w:autoSpaceDE w:val="0"/>
        <w:autoSpaceDN w:val="0"/>
        <w:adjustRightInd w:val="0"/>
        <w:ind w:firstLine="709"/>
        <w:jc w:val="both"/>
      </w:pPr>
      <w:r w:rsidRPr="00892724">
        <w:rPr>
          <w:sz w:val="24"/>
          <w:szCs w:val="24"/>
        </w:rPr>
        <w:t>5.</w:t>
      </w:r>
      <w:r w:rsidR="00E17C4C">
        <w:rPr>
          <w:sz w:val="24"/>
          <w:szCs w:val="24"/>
        </w:rPr>
        <w:t>8</w:t>
      </w:r>
      <w:r w:rsidRPr="00892724">
        <w:rPr>
          <w:sz w:val="24"/>
          <w:szCs w:val="24"/>
        </w:rPr>
        <w:t xml:space="preserve">. </w:t>
      </w:r>
      <w:proofErr w:type="gramStart"/>
      <w:r w:rsidRPr="00892724">
        <w:rPr>
          <w:sz w:val="24"/>
          <w:szCs w:val="24"/>
        </w:rPr>
        <w:t xml:space="preserve">Приобретение молока и лечебно-профилактического питания  для выдачи работникам, занятым на работах с вредными условиями труда в соответствии с нормами, установленными приказом Министерства здравоохранения и социального развития Российской Федерации от 16.02.2009 №45н  </w:t>
      </w:r>
      <w:hyperlink r:id="rId7" w:history="1">
        <w:r w:rsidRPr="00892724">
          <w:rPr>
            <w:iCs/>
            <w:sz w:val="24"/>
            <w:szCs w:val="24"/>
          </w:rPr>
          <w:t>«Об утверждении норм и условий бесплатной выдачи работникам, занятым на работах с вредными условиями труда, молока или других равноценных пищевых продуктов, Порядка осуществления компенсационной выплаты в размере, эквивалентном стоимости</w:t>
        </w:r>
        <w:proofErr w:type="gramEnd"/>
        <w:r w:rsidRPr="00892724">
          <w:rPr>
            <w:iCs/>
            <w:sz w:val="24"/>
            <w:szCs w:val="24"/>
          </w:rPr>
          <w:t xml:space="preserve"> молока или других равноценных пищевых продуктов, и Перечня вредных производственных факторов, при воздействии которых в профилактических целях рекомендуется употребление молока</w:t>
        </w:r>
        <w:r>
          <w:rPr>
            <w:iCs/>
            <w:sz w:val="24"/>
            <w:szCs w:val="24"/>
          </w:rPr>
          <w:t xml:space="preserve"> или других равноценных пищевых продуктов». </w:t>
        </w:r>
      </w:hyperlink>
    </w:p>
    <w:p w:rsidR="00DB2605" w:rsidRDefault="00E17C4C" w:rsidP="00DB26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5.9</w:t>
      </w:r>
      <w:r w:rsidR="00DB2605" w:rsidRPr="00892724">
        <w:rPr>
          <w:sz w:val="24"/>
          <w:szCs w:val="24"/>
        </w:rPr>
        <w:t xml:space="preserve">. </w:t>
      </w:r>
      <w:proofErr w:type="gramStart"/>
      <w:r w:rsidR="00DB2605" w:rsidRPr="00892724">
        <w:rPr>
          <w:sz w:val="24"/>
          <w:szCs w:val="24"/>
        </w:rPr>
        <w:t xml:space="preserve">Приобретение мягкого инвентаря для пациентов и медицинского персонала медицинской организации в соответствии с табелем оснащения и нормами бесплатной выдачи санитарной одежды и спецодежды (приказы Министерства здравоохранения СССР от 15.09.1988 №710 «Об утверждении табелей оснащения мягким инвентарем больниц, диспансеров, родильных домов, медико-санитарных частей, поликлиник, амбулаторий» и от 29.01.1988 №65 «О введении отраслевых норм бесплатной выдачи спецодежды, </w:t>
      </w:r>
      <w:proofErr w:type="spellStart"/>
      <w:r w:rsidR="00DB2605" w:rsidRPr="00892724">
        <w:rPr>
          <w:sz w:val="24"/>
          <w:szCs w:val="24"/>
        </w:rPr>
        <w:t>спецобуви</w:t>
      </w:r>
      <w:proofErr w:type="spellEnd"/>
      <w:r w:rsidR="00DB2605" w:rsidRPr="00892724">
        <w:rPr>
          <w:sz w:val="24"/>
          <w:szCs w:val="24"/>
        </w:rPr>
        <w:t xml:space="preserve"> и других средств индивидуальной</w:t>
      </w:r>
      <w:proofErr w:type="gramEnd"/>
      <w:r w:rsidR="00DB2605" w:rsidRPr="00892724">
        <w:rPr>
          <w:sz w:val="24"/>
          <w:szCs w:val="24"/>
        </w:rPr>
        <w:t xml:space="preserve"> </w:t>
      </w:r>
      <w:proofErr w:type="gramStart"/>
      <w:r w:rsidR="00DB2605" w:rsidRPr="00892724">
        <w:rPr>
          <w:sz w:val="24"/>
          <w:szCs w:val="24"/>
        </w:rPr>
        <w:t>защиты, а также норм санитарной одежды и санитарной обуви», постановление Главного государственного санитарного врача Российской Федерации от</w:t>
      </w:r>
      <w:r w:rsidR="00DB2605">
        <w:rPr>
          <w:sz w:val="24"/>
          <w:szCs w:val="24"/>
        </w:rPr>
        <w:t xml:space="preserve"> </w:t>
      </w:r>
      <w:r w:rsidR="00DB2605" w:rsidRPr="00892724">
        <w:rPr>
          <w:sz w:val="24"/>
          <w:szCs w:val="24"/>
        </w:rPr>
        <w:t>18.05.2010 №58</w:t>
      </w:r>
      <w:r w:rsidR="00DB2605">
        <w:rPr>
          <w:sz w:val="24"/>
          <w:szCs w:val="24"/>
        </w:rPr>
        <w:t xml:space="preserve"> «Об утверждении </w:t>
      </w:r>
      <w:proofErr w:type="spellStart"/>
      <w:r w:rsidR="00DB2605">
        <w:rPr>
          <w:sz w:val="24"/>
          <w:szCs w:val="24"/>
        </w:rPr>
        <w:t>СанПин</w:t>
      </w:r>
      <w:proofErr w:type="spellEnd"/>
      <w:r w:rsidR="00DB2605">
        <w:rPr>
          <w:sz w:val="24"/>
          <w:szCs w:val="24"/>
        </w:rPr>
        <w:t xml:space="preserve"> 2.1.3.2630-10 «Санитарно-эпидемиологические требования к организациям, осуществляющим медицинскую деятельность»</w:t>
      </w:r>
      <w:r w:rsidR="00DB2605">
        <w:t xml:space="preserve">, </w:t>
      </w:r>
      <w:r w:rsidR="00DB2605">
        <w:rPr>
          <w:sz w:val="24"/>
          <w:szCs w:val="24"/>
        </w:rPr>
        <w:t xml:space="preserve">приказ Минздрава РФ от 01.09.2010 №777н «Об утверждении типовых норм бесплатной выдачи специальной одежды, </w:t>
      </w:r>
      <w:r w:rsidR="00DB2605">
        <w:rPr>
          <w:sz w:val="24"/>
          <w:szCs w:val="24"/>
        </w:rPr>
        <w:lastRenderedPageBreak/>
        <w:t>специальной обуви и других средств индивидуальной защиты работникам, занятым на работах с вредными и (или</w:t>
      </w:r>
      <w:proofErr w:type="gramEnd"/>
      <w:r w:rsidR="00DB2605">
        <w:rPr>
          <w:sz w:val="24"/>
          <w:szCs w:val="24"/>
        </w:rPr>
        <w:t>) опасными условиями труда, а также на работах, выполняемых в особых температурных условиях и связанных с загрязнением).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5.</w:t>
      </w:r>
      <w:r w:rsidRPr="00892724">
        <w:rPr>
          <w:szCs w:val="24"/>
        </w:rPr>
        <w:t>1</w:t>
      </w:r>
      <w:r w:rsidR="00E17C4C">
        <w:rPr>
          <w:szCs w:val="24"/>
        </w:rPr>
        <w:t>0</w:t>
      </w:r>
      <w:r w:rsidRPr="00892724">
        <w:rPr>
          <w:szCs w:val="24"/>
        </w:rPr>
        <w:t>. Приобретение горюче-смазочных материалов в соответствии с нормами, установленными распоряжением Министерства транспорта Российской Федерации от 14.03</w:t>
      </w:r>
      <w:r>
        <w:rPr>
          <w:szCs w:val="24"/>
        </w:rPr>
        <w:t>.</w:t>
      </w:r>
      <w:r w:rsidRPr="00892724">
        <w:rPr>
          <w:szCs w:val="24"/>
        </w:rPr>
        <w:t>2008 №АМ 23–</w:t>
      </w:r>
      <w:proofErr w:type="spellStart"/>
      <w:r w:rsidRPr="00892724">
        <w:rPr>
          <w:szCs w:val="24"/>
        </w:rPr>
        <w:t>р</w:t>
      </w:r>
      <w:proofErr w:type="spellEnd"/>
      <w:r w:rsidRPr="00892724">
        <w:rPr>
          <w:szCs w:val="24"/>
        </w:rPr>
        <w:t xml:space="preserve"> «О введении в действие Методических рекомендаций «Нормы расхода топлива и смазочных материалов на автомобильном транспорте».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</w:t>
      </w:r>
      <w:r w:rsidR="00E17C4C">
        <w:rPr>
          <w:szCs w:val="24"/>
        </w:rPr>
        <w:t>1</w:t>
      </w:r>
      <w:r w:rsidRPr="00FE4732">
        <w:rPr>
          <w:szCs w:val="24"/>
        </w:rPr>
        <w:t>. Приобретение запасных и (или) составных частей для машин, оборудования, оргтехники, вычислительной техники, систем телекоммуникаций и локальных вычислительных сетей, систем передачи и отображения информации, защиты информации, информационно-вычислительных систем, сре</w:t>
      </w:r>
      <w:proofErr w:type="gramStart"/>
      <w:r w:rsidRPr="00FE4732">
        <w:rPr>
          <w:szCs w:val="24"/>
        </w:rPr>
        <w:t>дств  св</w:t>
      </w:r>
      <w:proofErr w:type="gramEnd"/>
      <w:r w:rsidRPr="00FE4732">
        <w:rPr>
          <w:szCs w:val="24"/>
        </w:rPr>
        <w:t xml:space="preserve">язи и т.п. 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</w:t>
      </w:r>
      <w:r w:rsidR="00E17C4C">
        <w:rPr>
          <w:szCs w:val="24"/>
        </w:rPr>
        <w:t>2</w:t>
      </w:r>
      <w:r w:rsidRPr="00FE4732">
        <w:rPr>
          <w:szCs w:val="24"/>
        </w:rPr>
        <w:t>. Приобретение кухонного инвентаря в соответствии с приказом Минздрава РФ от 05.08.2003 №330 «О мерах по совершенствованию лечебного питания в лечебно-профилактических учреждениях Российской Федерации».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</w:t>
      </w:r>
      <w:r w:rsidR="00E17C4C">
        <w:rPr>
          <w:szCs w:val="24"/>
        </w:rPr>
        <w:t>3</w:t>
      </w:r>
      <w:r w:rsidRPr="00FE4732">
        <w:rPr>
          <w:szCs w:val="24"/>
        </w:rPr>
        <w:t>. Приобретение бланочной продукции.</w:t>
      </w:r>
    </w:p>
    <w:p w:rsidR="00DB2605" w:rsidRPr="00FE4732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</w:t>
      </w:r>
      <w:r w:rsidR="00E17C4C">
        <w:rPr>
          <w:szCs w:val="24"/>
        </w:rPr>
        <w:t>4</w:t>
      </w:r>
      <w:r w:rsidRPr="00FE4732">
        <w:rPr>
          <w:szCs w:val="24"/>
        </w:rPr>
        <w:t>. Другие аналогичные расходы.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5.1</w:t>
      </w:r>
      <w:r w:rsidR="00E17C4C">
        <w:rPr>
          <w:szCs w:val="24"/>
        </w:rPr>
        <w:t>5</w:t>
      </w:r>
      <w:r w:rsidRPr="00FE4732">
        <w:rPr>
          <w:szCs w:val="24"/>
        </w:rPr>
        <w:t>.</w:t>
      </w:r>
      <w:r w:rsidRPr="00892724">
        <w:rPr>
          <w:szCs w:val="24"/>
        </w:rPr>
        <w:t xml:space="preserve"> Приобретение строительных  и других расходных материалов для проведения текущего ремонта нефинансовых активов.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6.</w:t>
      </w:r>
      <w:r w:rsidRPr="00892724">
        <w:rPr>
          <w:szCs w:val="24"/>
        </w:rPr>
        <w:t xml:space="preserve"> </w:t>
      </w:r>
      <w:r w:rsidRPr="00892724">
        <w:rPr>
          <w:b/>
          <w:szCs w:val="24"/>
        </w:rPr>
        <w:t>Расходы по оплате работ, услуг (</w:t>
      </w:r>
      <w:r w:rsidRPr="00892724">
        <w:rPr>
          <w:b/>
          <w:i/>
          <w:szCs w:val="24"/>
        </w:rPr>
        <w:t>подстатья 226 «Прочие работы, услуги»)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6</w:t>
      </w:r>
      <w:r w:rsidRPr="00892724">
        <w:rPr>
          <w:szCs w:val="24"/>
        </w:rPr>
        <w:t>.1. Необходимые для обеспечения оказания медицинской помощи: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организации питания предприятиями общественного питания при отсутствии или временном закрытии своего пищеблока;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проведению лабораторных, инструментальных  и диагностических исследований, производимых в других медицинских организациях (при отсутствии (или временном закрытии) своей лаборатории и диагностического оборудования);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договорам за консультативную и иную помощь, оказанную медицинскими работниками  сторонних медицинских организаций в рамках Программы ОМС;</w:t>
      </w: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по договорам на проведение анализов (исследований), осуществляемых с целью обеспечения </w:t>
      </w:r>
      <w:proofErr w:type="gramStart"/>
      <w:r w:rsidRPr="00892724">
        <w:rPr>
          <w:szCs w:val="24"/>
        </w:rPr>
        <w:t>контроля за</w:t>
      </w:r>
      <w:proofErr w:type="gramEnd"/>
      <w:r w:rsidRPr="00892724">
        <w:rPr>
          <w:szCs w:val="24"/>
        </w:rPr>
        <w:t xml:space="preserve"> соблюдением санитарно-эпидемиологического режима, в том числе для профилактики внутрибольничной инфекции</w:t>
      </w:r>
      <w:r>
        <w:rPr>
          <w:szCs w:val="24"/>
        </w:rPr>
        <w:t>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6</w:t>
      </w:r>
      <w:r w:rsidRPr="00892724">
        <w:rPr>
          <w:szCs w:val="24"/>
        </w:rPr>
        <w:t>.2. Необходимые для обеспечения деятельности медицинской организации: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установке, наладке, эксплуатации охранной, пожарной сигнализации, локально-вычислительной сети, системы видеонаблюдения, контроля доступа и иных аналогичных систем, в том числе обустройство «тревожной кнопки»;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страхованию имущества, гражданской ответственности и здоровья;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услуги в области информационных технологий, в том числе приобретение и обновление справочно-информационных баз данных, обеспечение безопасности информации и </w:t>
      </w:r>
      <w:proofErr w:type="spellStart"/>
      <w:r w:rsidRPr="00892724">
        <w:rPr>
          <w:szCs w:val="24"/>
        </w:rPr>
        <w:t>режимно-секретных</w:t>
      </w:r>
      <w:proofErr w:type="spellEnd"/>
      <w:r w:rsidRPr="00892724">
        <w:rPr>
          <w:szCs w:val="24"/>
        </w:rPr>
        <w:t xml:space="preserve"> мероприятий, услуги по защите электронного документооборота с использованием сертификационных сре</w:t>
      </w:r>
      <w:proofErr w:type="gramStart"/>
      <w:r w:rsidRPr="00892724">
        <w:rPr>
          <w:szCs w:val="24"/>
        </w:rPr>
        <w:t>дств кр</w:t>
      </w:r>
      <w:proofErr w:type="gramEnd"/>
      <w:r w:rsidRPr="00892724">
        <w:rPr>
          <w:szCs w:val="24"/>
        </w:rPr>
        <w:t>иптографической защиты информации, периодическая проверка (в т.ч. аттестация) объектов информатизации;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типографские работы, услуги, в том числе изготовление бланочной продукции, переплетные работы, ксерокопирование;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медицинские услуги и санитарно-эпидемиологические работы и услуги (не связанные с содержанием имущества);</w:t>
      </w:r>
    </w:p>
    <w:p w:rsidR="00E13723" w:rsidRPr="00737370" w:rsidRDefault="00E13723" w:rsidP="00DB2605">
      <w:pPr>
        <w:pStyle w:val="a3"/>
        <w:spacing w:line="240" w:lineRule="auto"/>
        <w:ind w:left="0" w:firstLine="709"/>
        <w:rPr>
          <w:szCs w:val="24"/>
        </w:rPr>
      </w:pPr>
      <w:r w:rsidRPr="00737370">
        <w:rPr>
          <w:szCs w:val="24"/>
        </w:rPr>
        <w:t>– медицинские осмотры в соответствии с частью 2 ст.213 Трудового кодекса Российской Федерации;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платные услуги, оказываемые центрами государственного санитарно-эпидемиологического надзора;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охране, приобретаемые на основании договоров гражданско-правового характера с физическими и юридическими лицами (ведомственная, вневедомственная, пожарная и другая охрана);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lastRenderedPageBreak/>
        <w:t>– подписка на периодические и справочные издания;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размещение объявлений в газету;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работы по распиловке, колке и укладке дров;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и работы по утилизации, захоронению отходов;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нотариальные услуги;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организации проведения торгов;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за проживание в жилых помещениях (</w:t>
      </w:r>
      <w:proofErr w:type="spellStart"/>
      <w:r w:rsidRPr="00892724">
        <w:rPr>
          <w:szCs w:val="24"/>
        </w:rPr>
        <w:t>найм</w:t>
      </w:r>
      <w:proofErr w:type="spellEnd"/>
      <w:r w:rsidRPr="00892724">
        <w:rPr>
          <w:szCs w:val="24"/>
        </w:rPr>
        <w:t xml:space="preserve"> жилого помещения) при служебных командировках (кроме заграничных командировок), учебной практике, соревнованиях;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обучению на курсах повышения квалификации, подготовке и переподготовке специалистов;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пусконаладочные работы по комплексному опробованию и наладке оборудования стоимостью до ста тысяч рублей за единицу;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монтажные работы по оборудованию, требующему монтажа, стоимостью до ста тысяч рублей за единицу;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услуги по хранению имущества;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  <w:r w:rsidRPr="00892724">
        <w:rPr>
          <w:szCs w:val="24"/>
        </w:rPr>
        <w:t>– работы по погрузке, разгрузке, укладке, складированию нефинансовых активов</w:t>
      </w:r>
      <w:r>
        <w:rPr>
          <w:szCs w:val="24"/>
        </w:rPr>
        <w:t>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– другие аналогичные расходы.</w:t>
      </w:r>
    </w:p>
    <w:p w:rsidR="00DB2605" w:rsidRPr="00892724" w:rsidRDefault="00DB2605" w:rsidP="00DB260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892724">
        <w:rPr>
          <w:sz w:val="24"/>
          <w:szCs w:val="24"/>
        </w:rPr>
        <w:t>.</w:t>
      </w:r>
      <w:r w:rsidRPr="00892724">
        <w:rPr>
          <w:b/>
          <w:sz w:val="24"/>
          <w:szCs w:val="24"/>
        </w:rPr>
        <w:t xml:space="preserve"> Расходы по оплате услуг связи (</w:t>
      </w:r>
      <w:r w:rsidRPr="00892724">
        <w:rPr>
          <w:b/>
          <w:i/>
          <w:sz w:val="24"/>
          <w:szCs w:val="24"/>
        </w:rPr>
        <w:t>подстатья 221 «Услуги связи»):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– услуги почтовой связи; 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услуги телефонно-телеграфной, факсимильной, сотовой, пейджинговой связи, радиосвязи, Интернет-провайдеров;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абонентская и повременная плата за использование линий связи;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плата за предоставление доступа и использование линий связи, передачу данных по каналам связи;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плата за подключение и абонентское обслуживание в системе электронного документооборота, в том числе с использованием сертифицированных сре</w:t>
      </w:r>
      <w:proofErr w:type="gramStart"/>
      <w:r w:rsidRPr="00892724">
        <w:rPr>
          <w:rFonts w:ascii="Times New Roman" w:hAnsi="Times New Roman" w:cs="Times New Roman"/>
          <w:sz w:val="24"/>
          <w:szCs w:val="24"/>
        </w:rPr>
        <w:t>дств  кр</w:t>
      </w:r>
      <w:proofErr w:type="gramEnd"/>
      <w:r w:rsidRPr="00892724">
        <w:rPr>
          <w:rFonts w:ascii="Times New Roman" w:hAnsi="Times New Roman" w:cs="Times New Roman"/>
          <w:sz w:val="24"/>
          <w:szCs w:val="24"/>
        </w:rPr>
        <w:t>иптографической защиты;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другие аналогичные расходы.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8</w:t>
      </w:r>
      <w:r w:rsidRPr="00892724">
        <w:rPr>
          <w:szCs w:val="24"/>
        </w:rPr>
        <w:t xml:space="preserve">. </w:t>
      </w:r>
      <w:r w:rsidRPr="00892724">
        <w:rPr>
          <w:b/>
          <w:szCs w:val="24"/>
        </w:rPr>
        <w:t>Расходы на приобретение транспортных услуг</w:t>
      </w:r>
      <w:r w:rsidRPr="00892724">
        <w:rPr>
          <w:b/>
          <w:i/>
          <w:szCs w:val="24"/>
        </w:rPr>
        <w:t xml:space="preserve"> (подстатья 222 «Транспортные услуги»</w:t>
      </w:r>
      <w:r w:rsidRPr="00892724">
        <w:rPr>
          <w:szCs w:val="24"/>
        </w:rPr>
        <w:t>):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провозная плата по договорам перевозки пассажиров и багажа;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обеспечение должностных лиц проездными документами в служебных целях на все виды  общественного транспорта, а также возмещение указанных расходов, в случае, если должностные лица не были обеспечены в установленном порядке проездными документами в соответствии с законодательством Российской Федерации;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проезда к месту служебной командировки (учебы) и обратно к месту постоянной раб</w:t>
      </w:r>
      <w:r>
        <w:rPr>
          <w:szCs w:val="24"/>
        </w:rPr>
        <w:t xml:space="preserve">оты </w:t>
      </w:r>
      <w:r w:rsidRPr="00892724">
        <w:rPr>
          <w:szCs w:val="24"/>
        </w:rPr>
        <w:t xml:space="preserve"> транспортом общего пользования, соответственно, к станции, пристани, аэропорту и от станции, пристани, аэропорта, если они находятся за чертой населенного пункта, при наличии документов (билетов), подтверждающих эти расходы;</w:t>
      </w:r>
    </w:p>
    <w:p w:rsidR="009A4761" w:rsidRPr="00737370" w:rsidRDefault="009A4761" w:rsidP="009A4761">
      <w:pPr>
        <w:pStyle w:val="a3"/>
        <w:spacing w:line="240" w:lineRule="auto"/>
        <w:ind w:left="0" w:firstLine="709"/>
        <w:rPr>
          <w:szCs w:val="24"/>
        </w:rPr>
      </w:pPr>
      <w:r w:rsidRPr="00737370">
        <w:rPr>
          <w:szCs w:val="24"/>
        </w:rPr>
        <w:t>– по организации транспортировки пациента на проведение гемодиализа в другую медицинскую организацию в соответствии с договором с транспортной организацией;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другие аналогичные расходы.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9</w:t>
      </w:r>
      <w:r w:rsidRPr="00892724">
        <w:rPr>
          <w:szCs w:val="24"/>
        </w:rPr>
        <w:t xml:space="preserve">. </w:t>
      </w:r>
      <w:r w:rsidRPr="00892724">
        <w:rPr>
          <w:b/>
          <w:szCs w:val="24"/>
        </w:rPr>
        <w:t>Расходы на приобретение коммунальных услуг (</w:t>
      </w:r>
      <w:r w:rsidRPr="00892724">
        <w:rPr>
          <w:b/>
          <w:i/>
          <w:szCs w:val="24"/>
        </w:rPr>
        <w:t>подстатья 223 «Коммунальные услуги»):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оплата услуг отопления, горячего и холодного водоснабжения, предоставления газа и электроэнергии, оплата услуг канализации, ассенизации, водоотведения, вывоз жидких бытовых отходов при отсутствии централизованной системы канализации;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расходы по оплате договоров гражданско-правового характера, заключенных с кочегарами и сезонными истопниками;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>– оплата технологических нужд (работ, связанных с предоставлением коммунальных услуг, носящих регламентированный характер);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lastRenderedPageBreak/>
        <w:t xml:space="preserve">– оплата транспортировки газа, воды, электричества по </w:t>
      </w:r>
      <w:proofErr w:type="spellStart"/>
      <w:r w:rsidRPr="00892724">
        <w:rPr>
          <w:rFonts w:ascii="Times New Roman" w:hAnsi="Times New Roman" w:cs="Times New Roman"/>
          <w:sz w:val="24"/>
          <w:szCs w:val="24"/>
        </w:rPr>
        <w:t>водо</w:t>
      </w:r>
      <w:proofErr w:type="spellEnd"/>
      <w:r w:rsidRPr="00892724">
        <w:rPr>
          <w:rFonts w:ascii="Times New Roman" w:hAnsi="Times New Roman" w:cs="Times New Roman"/>
          <w:sz w:val="24"/>
          <w:szCs w:val="24"/>
        </w:rPr>
        <w:t>-, газораспределительным и электрическим сетям;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– приобретение </w:t>
      </w:r>
      <w:proofErr w:type="spellStart"/>
      <w:r w:rsidRPr="00892724">
        <w:rPr>
          <w:rFonts w:ascii="Times New Roman" w:hAnsi="Times New Roman" w:cs="Times New Roman"/>
          <w:sz w:val="24"/>
          <w:szCs w:val="24"/>
        </w:rPr>
        <w:t>бутилированной</w:t>
      </w:r>
      <w:proofErr w:type="spellEnd"/>
      <w:r w:rsidRPr="00892724">
        <w:rPr>
          <w:rFonts w:ascii="Times New Roman" w:hAnsi="Times New Roman" w:cs="Times New Roman"/>
          <w:sz w:val="24"/>
          <w:szCs w:val="24"/>
        </w:rPr>
        <w:t xml:space="preserve"> питьевой воды, если у организации отсутствует система централизованного питьевого водоснабжения, либо вода, содержащаяся в системе водоснабжения, не соответствует санитарным нормам;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– расходы арендатора по возмещению арендодателю стоимости коммунальных </w:t>
      </w:r>
      <w:r w:rsidRPr="00FE4732">
        <w:rPr>
          <w:rFonts w:ascii="Times New Roman" w:hAnsi="Times New Roman" w:cs="Times New Roman"/>
          <w:sz w:val="24"/>
          <w:szCs w:val="24"/>
        </w:rPr>
        <w:t>услуг в рамках заключенного договора;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724">
        <w:rPr>
          <w:szCs w:val="24"/>
        </w:rPr>
        <w:t>–</w:t>
      </w:r>
      <w:r w:rsidRPr="00892724">
        <w:rPr>
          <w:rFonts w:ascii="Times New Roman" w:hAnsi="Times New Roman" w:cs="Times New Roman"/>
          <w:sz w:val="24"/>
          <w:szCs w:val="24"/>
        </w:rPr>
        <w:t xml:space="preserve"> другие аналогичные расходы.</w:t>
      </w:r>
    </w:p>
    <w:p w:rsidR="00DB2605" w:rsidRPr="00892724" w:rsidRDefault="00DB2605" w:rsidP="00DB26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92724">
        <w:rPr>
          <w:rFonts w:ascii="Times New Roman" w:hAnsi="Times New Roman" w:cs="Times New Roman"/>
          <w:sz w:val="24"/>
          <w:szCs w:val="24"/>
        </w:rPr>
        <w:t>.</w:t>
      </w:r>
      <w:r w:rsidRPr="00892724">
        <w:rPr>
          <w:rFonts w:ascii="Times New Roman" w:hAnsi="Times New Roman" w:cs="Times New Roman"/>
          <w:b/>
          <w:sz w:val="24"/>
          <w:szCs w:val="24"/>
        </w:rPr>
        <w:t xml:space="preserve"> Расходы по оплате аренды помещений</w:t>
      </w:r>
      <w:r w:rsidRPr="00892724">
        <w:rPr>
          <w:rFonts w:ascii="Times New Roman" w:hAnsi="Times New Roman" w:cs="Times New Roman"/>
          <w:b/>
          <w:i/>
          <w:sz w:val="24"/>
          <w:szCs w:val="24"/>
        </w:rPr>
        <w:t xml:space="preserve"> (подстатья 224 «Арендная плата за пользование имуществом»)</w:t>
      </w:r>
      <w:r w:rsidRPr="0089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724">
        <w:rPr>
          <w:rFonts w:ascii="Times New Roman" w:hAnsi="Times New Roman" w:cs="Times New Roman"/>
          <w:sz w:val="24"/>
          <w:szCs w:val="24"/>
        </w:rPr>
        <w:t>в соответствии с заключенными договорами аренды (субаренды, имущественного найма, проката) объектов нефинансовых активов.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11</w:t>
      </w:r>
      <w:r w:rsidRPr="00892724">
        <w:rPr>
          <w:szCs w:val="24"/>
        </w:rPr>
        <w:t xml:space="preserve">. </w:t>
      </w:r>
      <w:r w:rsidRPr="00892724">
        <w:rPr>
          <w:b/>
          <w:szCs w:val="24"/>
        </w:rPr>
        <w:t>Расходы на оплату работ, услуг по содержанию имущества (</w:t>
      </w:r>
      <w:r w:rsidRPr="00892724">
        <w:rPr>
          <w:b/>
          <w:i/>
          <w:szCs w:val="24"/>
        </w:rPr>
        <w:t>подстатья 225 «Работы, услуги по содержанию имущества»):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уборка снега, мусора;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вывоз снега, мусора и твердых бытовых отходов;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утилизация мусора  (твердых бытовых отходов);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размещение, захоронение мусора (твердых бытовых отходов);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дезинфекция, дезинсекция, дератизация, дегазация;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санитарно-гигиеническое обслуживание, мойка и чистка (химчистка) имущества, натирка полов, прачечные услуги;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проведение бактериологического исследования воздуха в помещениях, а также проведение бактериологических исследований иных нефинансовых активов;                                  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расходы на оплату работ (услуг), осуществляемые в целях соблюдения нормативных предписаний по эксплуатации (содержанию) имущества, а также определения его технического состояния (государственная проверка, паспортизация, клеймение средств измерений, в том числе весового хозяйства, измерительных медицинских приборов и аппаратов);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замазка, оклейка окон;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заправка картриджей;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устранение  неисправностей (восстановление работоспособности) отдельных объектов нефинансовых активов, а также объектов и систем (охранная, пожарная сигнализация, система вентиляции и т.п.), входящих в состав  отдельных объектов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поддержание технико-экономических и эксплуатационных показателей объектов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противопожарные мероприятия, связанные с содержанием имущества (огнезащитная обработка, зарядка огнетушителей);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 текущий ремонт нефинансовых активов;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обследование технического состояния (аттестация) объектов нефинансовых активов, осуществляемое  в целях получения информации о необходимости проведения и объемах ремонта, определения возможности дальнейшей эксплуатации (включая диагностику автотранспортных средств, в том числе при государственном техническом осмотре), ресурса работоспособности;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– другие аналогичные расходы. </w:t>
      </w:r>
    </w:p>
    <w:p w:rsidR="00DB2605" w:rsidRPr="00892724" w:rsidRDefault="00DB2605" w:rsidP="00DB2605">
      <w:pPr>
        <w:ind w:firstLine="709"/>
        <w:jc w:val="both"/>
        <w:rPr>
          <w:b/>
          <w:sz w:val="24"/>
          <w:szCs w:val="24"/>
        </w:rPr>
      </w:pPr>
      <w:r w:rsidRPr="00892724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892724">
        <w:rPr>
          <w:sz w:val="24"/>
          <w:szCs w:val="24"/>
        </w:rPr>
        <w:t xml:space="preserve">. </w:t>
      </w:r>
      <w:r w:rsidRPr="00892724">
        <w:rPr>
          <w:b/>
          <w:sz w:val="24"/>
          <w:szCs w:val="24"/>
        </w:rPr>
        <w:t>Расходы по увеличению стоимости основных средств</w:t>
      </w:r>
      <w:r w:rsidRPr="00892724">
        <w:rPr>
          <w:b/>
          <w:i/>
          <w:sz w:val="24"/>
          <w:szCs w:val="24"/>
        </w:rPr>
        <w:t xml:space="preserve"> (статья 310 «Увеличение стоимости основных средств»):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FE4732">
        <w:rPr>
          <w:szCs w:val="24"/>
        </w:rPr>
        <w:t>12.1. Расходы</w:t>
      </w:r>
      <w:r w:rsidRPr="00892724">
        <w:rPr>
          <w:szCs w:val="24"/>
        </w:rPr>
        <w:t xml:space="preserve"> на приобретение оборудования, производственного и хозяйственного инвентаря стоимостью до </w:t>
      </w:r>
      <w:r>
        <w:rPr>
          <w:szCs w:val="24"/>
        </w:rPr>
        <w:t>ста</w:t>
      </w:r>
      <w:r w:rsidRPr="00892724">
        <w:rPr>
          <w:szCs w:val="24"/>
        </w:rPr>
        <w:t xml:space="preserve"> тысяч рублей за единицу.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>
        <w:rPr>
          <w:szCs w:val="24"/>
        </w:rPr>
        <w:t>12.</w:t>
      </w:r>
      <w:r w:rsidR="00E17C4C">
        <w:rPr>
          <w:szCs w:val="24"/>
        </w:rPr>
        <w:t>2</w:t>
      </w:r>
      <w:r w:rsidRPr="00892724">
        <w:rPr>
          <w:szCs w:val="24"/>
        </w:rPr>
        <w:t>.</w:t>
      </w:r>
      <w:r w:rsidRPr="00892724">
        <w:rPr>
          <w:b/>
          <w:szCs w:val="24"/>
        </w:rPr>
        <w:t xml:space="preserve"> Прочие расходы </w:t>
      </w:r>
      <w:r w:rsidRPr="00892724">
        <w:rPr>
          <w:b/>
          <w:i/>
          <w:szCs w:val="24"/>
        </w:rPr>
        <w:t>(подстатья 290 «Прочие расходы»)</w:t>
      </w:r>
      <w:r w:rsidRPr="00892724">
        <w:rPr>
          <w:szCs w:val="24"/>
        </w:rPr>
        <w:t>: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уплата налогов (включаемых в состав расходов), государственных пошлин и сборов, разного рода платежей в бюджеты всех уровней (налог на имущество, земельный налог, транспортный налог и т.д</w:t>
      </w:r>
      <w:r>
        <w:rPr>
          <w:szCs w:val="24"/>
        </w:rPr>
        <w:t>.</w:t>
      </w:r>
      <w:r w:rsidRPr="00892724">
        <w:rPr>
          <w:szCs w:val="24"/>
        </w:rPr>
        <w:t>);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lastRenderedPageBreak/>
        <w:t>– государственные пошлины и сборы в установленных законодательством случаях;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погашение задолженности по налогам, в том числе организацией-правопреемником;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уплата штрафов, пеней за несвоевременную уплату налогов и сборов и других экономических санкций;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по уплате штрафов за неоказание, несвоевременное оказание либо оказание медицинской помощи по Программе ОМС ненадлежащего качества, предусмотренн</w:t>
      </w:r>
      <w:r>
        <w:rPr>
          <w:szCs w:val="24"/>
        </w:rPr>
        <w:t>ых</w:t>
      </w:r>
      <w:r w:rsidRPr="00892724">
        <w:rPr>
          <w:szCs w:val="24"/>
        </w:rPr>
        <w:t xml:space="preserve"> Договором на оказание и оплату медицинской помощи по обязательному медицинскому страхованию;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 возврат медицинской организацией средств, затраченных пациентом при оказании медицинской помощи  по Программе ОМС</w:t>
      </w:r>
      <w:r>
        <w:rPr>
          <w:szCs w:val="24"/>
        </w:rPr>
        <w:t xml:space="preserve"> данной медицинской организации</w:t>
      </w:r>
      <w:r w:rsidRPr="00892724">
        <w:rPr>
          <w:szCs w:val="24"/>
        </w:rPr>
        <w:t>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возмещение морального вреда по решению судебных органов;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оплата судебных издержек, связанных с представлением интересов медицинской организации;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>– другие аналогичные расходы.</w:t>
      </w: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Default="00DB2605" w:rsidP="00DB2605">
      <w:pPr>
        <w:rPr>
          <w:sz w:val="24"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203D88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</w:p>
    <w:p w:rsidR="00DB2605" w:rsidRPr="00892724" w:rsidRDefault="00DB2605" w:rsidP="00DB2605">
      <w:pPr>
        <w:pStyle w:val="a3"/>
        <w:spacing w:line="240" w:lineRule="auto"/>
        <w:ind w:left="0" w:firstLine="709"/>
        <w:rPr>
          <w:szCs w:val="24"/>
        </w:rPr>
      </w:pPr>
      <w:r w:rsidRPr="00892724">
        <w:rPr>
          <w:szCs w:val="24"/>
        </w:rPr>
        <w:t xml:space="preserve">                       </w:t>
      </w: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pStyle w:val="a3"/>
        <w:spacing w:line="240" w:lineRule="auto"/>
        <w:ind w:left="0" w:firstLine="709"/>
        <w:rPr>
          <w:b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ind w:firstLine="709"/>
        <w:jc w:val="right"/>
        <w:rPr>
          <w:sz w:val="24"/>
          <w:szCs w:val="24"/>
        </w:rPr>
      </w:pPr>
    </w:p>
    <w:p w:rsidR="00DB2605" w:rsidRDefault="00DB2605" w:rsidP="00DB2605">
      <w:pPr>
        <w:rPr>
          <w:sz w:val="24"/>
          <w:szCs w:val="24"/>
        </w:rPr>
      </w:pPr>
    </w:p>
    <w:p w:rsidR="00E64648" w:rsidRDefault="008F6B25"/>
    <w:sectPr w:rsidR="00E64648" w:rsidSect="00B22EF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B25" w:rsidRDefault="008F6B25" w:rsidP="005B7DE7">
      <w:r>
        <w:separator/>
      </w:r>
    </w:p>
  </w:endnote>
  <w:endnote w:type="continuationSeparator" w:id="0">
    <w:p w:rsidR="008F6B25" w:rsidRDefault="008F6B25" w:rsidP="005B7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D1F" w:rsidRDefault="006E516E">
    <w:pPr>
      <w:pStyle w:val="a5"/>
      <w:jc w:val="right"/>
    </w:pPr>
    <w:r>
      <w:fldChar w:fldCharType="begin"/>
    </w:r>
    <w:r w:rsidR="00E13122">
      <w:instrText xml:space="preserve"> PAGE   \* MERGEFORMAT </w:instrText>
    </w:r>
    <w:r>
      <w:fldChar w:fldCharType="separate"/>
    </w:r>
    <w:r w:rsidR="005A5E65">
      <w:rPr>
        <w:noProof/>
      </w:rPr>
      <w:t>1</w:t>
    </w:r>
    <w:r>
      <w:fldChar w:fldCharType="end"/>
    </w:r>
  </w:p>
  <w:p w:rsidR="00846D1F" w:rsidRDefault="008F6B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B25" w:rsidRDefault="008F6B25" w:rsidP="005B7DE7">
      <w:r>
        <w:separator/>
      </w:r>
    </w:p>
  </w:footnote>
  <w:footnote w:type="continuationSeparator" w:id="0">
    <w:p w:rsidR="008F6B25" w:rsidRDefault="008F6B25" w:rsidP="005B7D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605"/>
    <w:rsid w:val="0004644C"/>
    <w:rsid w:val="000722C8"/>
    <w:rsid w:val="0008237A"/>
    <w:rsid w:val="0009443B"/>
    <w:rsid w:val="002316A1"/>
    <w:rsid w:val="002E7E45"/>
    <w:rsid w:val="00371791"/>
    <w:rsid w:val="003C0245"/>
    <w:rsid w:val="005A5E65"/>
    <w:rsid w:val="005B7DE7"/>
    <w:rsid w:val="005F2AC3"/>
    <w:rsid w:val="00633D1F"/>
    <w:rsid w:val="00670E7D"/>
    <w:rsid w:val="006E516E"/>
    <w:rsid w:val="006F3E1D"/>
    <w:rsid w:val="00737370"/>
    <w:rsid w:val="00781757"/>
    <w:rsid w:val="007D102A"/>
    <w:rsid w:val="0082474D"/>
    <w:rsid w:val="00826272"/>
    <w:rsid w:val="00866445"/>
    <w:rsid w:val="008B15EE"/>
    <w:rsid w:val="008F6B25"/>
    <w:rsid w:val="009211ED"/>
    <w:rsid w:val="00926051"/>
    <w:rsid w:val="009A4761"/>
    <w:rsid w:val="009F491D"/>
    <w:rsid w:val="00A13ED9"/>
    <w:rsid w:val="00B546CC"/>
    <w:rsid w:val="00C55CBB"/>
    <w:rsid w:val="00C97B2B"/>
    <w:rsid w:val="00CB01C5"/>
    <w:rsid w:val="00D433CF"/>
    <w:rsid w:val="00D618B5"/>
    <w:rsid w:val="00DB2605"/>
    <w:rsid w:val="00DE5831"/>
    <w:rsid w:val="00E13122"/>
    <w:rsid w:val="00E13723"/>
    <w:rsid w:val="00E17C4C"/>
    <w:rsid w:val="00E55BCC"/>
    <w:rsid w:val="00E64272"/>
    <w:rsid w:val="00E84238"/>
    <w:rsid w:val="00ED212A"/>
    <w:rsid w:val="00F57FD3"/>
    <w:rsid w:val="00FC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B6BD1D2EF0071AA155A829E875D109C94CCCFA0E443AED943DACAB8D737786A2206F3803B0B255BCG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3086</Words>
  <Characters>17593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20638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bagenova</dc:creator>
  <cp:keywords/>
  <dc:description/>
  <cp:lastModifiedBy>kokoreva</cp:lastModifiedBy>
  <cp:revision>6</cp:revision>
  <cp:lastPrinted>2015-12-29T08:47:00Z</cp:lastPrinted>
  <dcterms:created xsi:type="dcterms:W3CDTF">2015-12-29T10:54:00Z</dcterms:created>
  <dcterms:modified xsi:type="dcterms:W3CDTF">2016-01-15T09:29:00Z</dcterms:modified>
</cp:coreProperties>
</file>