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27" w:rsidRPr="00840927" w:rsidRDefault="00840927">
      <w:pPr>
        <w:pStyle w:val="ConsPlusNormal"/>
        <w:outlineLvl w:val="0"/>
      </w:pPr>
      <w:bookmarkStart w:id="0" w:name="_GoBack"/>
      <w:bookmarkEnd w:id="0"/>
      <w:r w:rsidRPr="00840927">
        <w:t>Зарегистрировано в Минюсте России 1 июня 2021 г. N 63757</w:t>
      </w:r>
    </w:p>
    <w:p w:rsidR="00840927" w:rsidRPr="00840927" w:rsidRDefault="00840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Title"/>
        <w:jc w:val="center"/>
      </w:pPr>
      <w:r w:rsidRPr="00840927">
        <w:t>МИНИСТЕРСТВО ЗДРАВООХРАНЕНИЯ РОССИЙСКОЙ ФЕДЕРАЦИИ</w:t>
      </w:r>
    </w:p>
    <w:p w:rsidR="00840927" w:rsidRPr="00840927" w:rsidRDefault="00840927">
      <w:pPr>
        <w:pStyle w:val="ConsPlusTitle"/>
        <w:jc w:val="center"/>
      </w:pPr>
    </w:p>
    <w:p w:rsidR="00840927" w:rsidRPr="00840927" w:rsidRDefault="00840927">
      <w:pPr>
        <w:pStyle w:val="ConsPlusTitle"/>
        <w:jc w:val="center"/>
      </w:pPr>
      <w:r w:rsidRPr="00840927">
        <w:t>ПРИКАЗ</w:t>
      </w:r>
    </w:p>
    <w:p w:rsidR="00840927" w:rsidRPr="00840927" w:rsidRDefault="00840927">
      <w:pPr>
        <w:pStyle w:val="ConsPlusTitle"/>
        <w:jc w:val="center"/>
      </w:pPr>
      <w:r w:rsidRPr="00840927">
        <w:t>от 16 марта 2021 г. N 210н</w:t>
      </w:r>
    </w:p>
    <w:p w:rsidR="00840927" w:rsidRPr="00840927" w:rsidRDefault="00840927">
      <w:pPr>
        <w:pStyle w:val="ConsPlusTitle"/>
        <w:jc w:val="center"/>
      </w:pPr>
    </w:p>
    <w:p w:rsidR="00840927" w:rsidRPr="00840927" w:rsidRDefault="00840927">
      <w:pPr>
        <w:pStyle w:val="ConsPlusTitle"/>
        <w:jc w:val="center"/>
      </w:pPr>
      <w:r w:rsidRPr="00840927">
        <w:t>ОБ УТВЕРЖДЕНИИ ПОРЯДКА</w:t>
      </w:r>
    </w:p>
    <w:p w:rsidR="00840927" w:rsidRPr="00840927" w:rsidRDefault="00840927">
      <w:pPr>
        <w:pStyle w:val="ConsPlusTitle"/>
        <w:jc w:val="center"/>
      </w:pPr>
      <w:r w:rsidRPr="00840927">
        <w:t>ВЕДЕНИЯ ЕДИНОГО РЕЕСТРА ЭКСПЕРТОВ КАЧЕСТВА</w:t>
      </w:r>
    </w:p>
    <w:p w:rsidR="00840927" w:rsidRPr="00840927" w:rsidRDefault="00840927">
      <w:pPr>
        <w:pStyle w:val="ConsPlusTitle"/>
        <w:jc w:val="center"/>
      </w:pPr>
      <w:r w:rsidRPr="00840927">
        <w:t>МЕДИЦИНСКОЙ ПОМОЩИ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ind w:firstLine="540"/>
        <w:jc w:val="both"/>
      </w:pPr>
      <w:r w:rsidRPr="00840927">
        <w:t>В соответствии с частью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подпунктом 5.2.136(4)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ст. 8827), приказываю: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1. Утвердить прилагаемый порядок ведения единого реестра экспертов качества медицинской помощи (далее - Порядок).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2. Настоящий приказ вступает в силу с 1 сентября 2021 года, за исключением: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вступающих в силу с 1 марта 2022 года: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положения абзаца второго пункта 3 Порядка в части ведения территориального реестра экспертов качества медицинской помощи в государственной информационной системе обязательного медицинского страхования;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положения абзаца третьего пункта 15 и пункта 26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положений абзацев третьего - пятого пункта 5 Порядка в части формирования и ведения записей территориального реестра экспертов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вступающих в силу с 1 марта 2023 года: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положений подпункта 2 пункта 21 и подпункта 2 пункта 22 Порядка в части включения в территориальный реестр экспертов качества медицинской помощи сведений в день наступления событий;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пункта 24 Порядка в части назначения экспертиз качества медицинской помощи экспертам качества медицинской помощи, включенным в территориальный реестр экспертов качества медицинской помощи, посредством внесения сведений в территориальный реестр экспертов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пункта 25 Порядка в части предоставления сведений для включения в территориальный реестр экспертов качества медицинской помощи с использованием государственной информационной системы обязательного медицинского страхования.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3. Территориальным фондам обязательного медицинского страхования в срок до 1 декабря 2021 года обеспечить актуализацию состава сведений территориальных реестров экспертов качества медицинской помощи в соответствии с пунктами 6 и 9 Порядка, перевод сведений территориальных реестров экспертов качества медицинской помощи, сформированных на бумажных носителях, в электронный вид и размещение сведений территориальных реестров экспертов качества медицинской помощи в государственной информационной системе обязательного медицинского страхования.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4. Установить, что: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Федеральным фондом обязательного медицинского страхования, территориальными фондами обязательного медицинского страхования в срок до 1 декабря 2021 года в единый реестр экспертов качества медицинской помощи и территориальные реестры экспертов качества медицинской помощи включаются сведения, содержащиеся соответственно в едином реестре экспертов качества медицинской помощи и территориальных реестрах экспертов качества медицинской помощи, ведение которых осуществлялось до дня вступления в силу настоящего приказа;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до вступления в силу положений подпункта 2 пункта 21 и подпункта 2 пункта 22 Порядка в части включения в территориальный реестр экспертов качества медицинской помощи сведений в день наступления событий указанные сведения размещаются территориальным фондом обязательного медицинского страхования, страховой медицинской организацией в территориальном реестре экспертов качества медицинской помощи в течение трех рабочих дней со дня наступления событий.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5. Настоящий приказ действует до 1 сентября 2027 года.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right"/>
      </w:pPr>
      <w:r w:rsidRPr="00840927">
        <w:t>М.А.МУРАШКО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right"/>
        <w:outlineLvl w:val="0"/>
      </w:pPr>
      <w:r w:rsidRPr="00840927">
        <w:t>Утвержден</w:t>
      </w:r>
    </w:p>
    <w:p w:rsidR="00840927" w:rsidRPr="00840927" w:rsidRDefault="00840927">
      <w:pPr>
        <w:pStyle w:val="ConsPlusNormal"/>
        <w:jc w:val="right"/>
      </w:pPr>
      <w:r w:rsidRPr="00840927">
        <w:t>приказом Министерства здравоохранения</w:t>
      </w:r>
    </w:p>
    <w:p w:rsidR="00840927" w:rsidRPr="00840927" w:rsidRDefault="00840927">
      <w:pPr>
        <w:pStyle w:val="ConsPlusNormal"/>
        <w:jc w:val="right"/>
      </w:pPr>
      <w:r w:rsidRPr="00840927">
        <w:t>Российской Федерации</w:t>
      </w:r>
    </w:p>
    <w:p w:rsidR="00840927" w:rsidRPr="00840927" w:rsidRDefault="00840927">
      <w:pPr>
        <w:pStyle w:val="ConsPlusNormal"/>
        <w:jc w:val="right"/>
      </w:pPr>
      <w:r w:rsidRPr="00840927">
        <w:t>от 16 марта 2021 г. N 210н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Title"/>
        <w:jc w:val="center"/>
      </w:pPr>
      <w:bookmarkStart w:id="1" w:name="P41"/>
      <w:bookmarkEnd w:id="1"/>
      <w:r w:rsidRPr="00840927">
        <w:t>ПОРЯДОК</w:t>
      </w:r>
    </w:p>
    <w:p w:rsidR="00840927" w:rsidRPr="00840927" w:rsidRDefault="00840927">
      <w:pPr>
        <w:pStyle w:val="ConsPlusTitle"/>
        <w:jc w:val="center"/>
      </w:pPr>
      <w:r w:rsidRPr="00840927">
        <w:t>ВЕДЕНИЯ ЕДИНОГО РЕЕСТРА ЭКСПЕРТОВ КАЧЕСТВА</w:t>
      </w:r>
    </w:p>
    <w:p w:rsidR="00840927" w:rsidRPr="00840927" w:rsidRDefault="00840927">
      <w:pPr>
        <w:pStyle w:val="ConsPlusTitle"/>
        <w:jc w:val="center"/>
      </w:pPr>
      <w:r w:rsidRPr="00840927">
        <w:t>МЕДИЦИНСКОЙ ПОМОЩИ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ind w:firstLine="540"/>
        <w:jc w:val="both"/>
      </w:pPr>
      <w:r w:rsidRPr="00840927">
        <w:t>1. Настоящий порядок устанавливает правила ведения единого реестра экспертов качества медицинской помощи.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2. Единый реестр экспертов качества медицинской помощи (далее - единый реестр) в соответствии с пунктом 11 части 8 статьи 33 Федерального закона от 29 ноября 2010 г. N 326-ФЗ "Об обязательном медицинском страховании в Российской Федерации" &lt;1&gt; (далее - Федеральный закон) включает в себя сведения об экспертах качества медицинской помощи, которая оказывается медицинскими организациями,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и финансовое обеспечение которой осуществляется в соответствии с пунктом 11 статьи 5 Федерального закона &lt;1&gt;, и территориальные реестры экспертов качества медицинской помощи (далее - территориальный реестр).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--------------------------------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&lt;1&gt; Собрание законодательства Российской Федерации, 2010, N 49, ст. 6422; 2020, N 50, ст. 8075.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ind w:firstLine="540"/>
        <w:jc w:val="both"/>
      </w:pPr>
      <w:r w:rsidRPr="00840927">
        <w:t>3. Ведение единого реестра в соответствии с пунктом 11 части 8 статьи 33 Федерального закона осуществляется Федеральным фондом обязательного медицинского страхования (далее - Федеральный фонд) в государственной информационной системе обязательного медицинского страхования путем формирования и внесения изменений в записи единого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Ведение территориального реестра в соответствии с пунктом 9 части 7 статьи 34 Федерального закона &lt;1&gt; осуществляется территориальным фондом обязательного медицинского страхования (далее - территориальный фонд) в государственной информационной системе обязательного медицинского страхования путем формирования и внесения изменений в записи территориального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4. Единый реестр и территориальный реестр формируются и ведутся на русском языке.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и документы, включенные в единый реестр и территориальный реестр, хранятся в соответствии с законодательством Российской Федерации об архивном деле.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5. В едином реестре и территориальном реестре формируются четыре вида записей по каждому эксперту качества медицинской помощи (далее - эксперт):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запись, содержащая общие сведения об эксперте (далее - запись об эксперте);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запись, содержащая информацию о проводимых экспертом экспертизах качества медицинской помощи (далее - запись о деятельности);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запись, содержащая информацию о гражданско-правовых договорах, заключенных Федеральным фондом, территориальным фондом, страховой медицинской организацией с экспертом, и их исполнении (далее - запись о договорах);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запись, содержащая отчетную и аналитическую информацию о деятельности эксперта (далее - запись об отчетах).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6. В запись об эксперте территориального реестра включаются следующие сведения об эксперте: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уникальный номер и дата создания записи об эксперте территориального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уникальный номер и дата создания записи об эксперте единого реестра (далее - реестровый номер записи об эксперте);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дата рождения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5) реквизиты документа, удостоверяющего личность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6) страховой номер индивидуального лицевого счета эксперта,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(далее - СНИЛС) (при наличии согласия эксперта);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7) идентификационный номер налогоплательщика эксперта в соответствии со свидетельством о постановке на учет в налоговом органе (далее - ИНН);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8) реквизиты документа о высшем медицинском образовании;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9) сведения о наличии ученой степени доктора медицинских наук и (или) кандидата медицинских наук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10) реквизиты свидетельства о подготовке по вопросам экспертной деятельности в сфере обязательного медицинского страхования;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11) сведения о профессиональной деятельности эксперта в разрезе специальностей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специальности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должность и место работы по специальности;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номер и дата выдачи сертификата специалиста или свидетельства об аккредитации специалиста;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номер и дата выдачи свидетельства о присвоении квалификационной категории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д) дата начала трудовой деятельности по соответствующей врачебной специальности;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12) номер (номера) контактных телефонов и адрес электронной почты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13) сведения о рекомендации (рекомендациях) эксперту (при наличии) по каждой рекомендации: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и ИНН организации, выдавшей рекомендацию;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дата выдачи рекомендации и фамилия, имя, отчество (при наличии) лица, подписавшего рекомендацию;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14) дата и причина исключения эксперта из территориального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7. В запись о деятельности территориального реестра включаются следующие сведения о деятельности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уникальный номер и дата создания записи о деятельности;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реестровый номер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сведения о графике эксперта по выполнению работ, оказанию услуг по проведению экспертизы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5) сведения о деятельности эксперта по специальности эксперта (приводится информация по каждой специальности):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специальности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сведения о назначенных эксперту экспертизах качества медицинской помощи, в том числе повторных и находящихся в работе у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страховой медицинской организации, назначившей проведение экспертизы, уникальный номер страховой медицинской организации в реестре страховых медицинских организаций или наименование территориального фонда;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случае оказания медицинской помощи, по которому эксперту назначено проведение экспертизы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случая оказания медицинской помощи (счета и реестра счета на оплату медицинской помощи);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медицинской организации и уникальный номер записи единого реестра медицинских организаций, осуществляющих деятельность в сфере обязательного медицинского страхования, содержащей сведения о медицинской организации;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виды, формы и условия оказанной медицинской помощи, сведения о группах заболеваний (состояний), по которым оказана медицинская помощь;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сведения об участии эксперта в тематических, плановых, целевых экспертизах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и даты экспертизы качества медицинской помощи, в которой предусмотрено участие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страховой медицинской организации, назначившей проведение экспертизы качества медицинской помощи, уникальный номер страховой медицинской организации в реестре страховых медицинских организаций или наименование территориального фонда;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наименование (наименования) медицинской организации (медицинских организаций), в которой (которых) предусмотрена работа эксперта в рамках экспертизы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случаях оказания медицинской помощи, по которым эксперту назначено проведение экспертиз качества медицинской помощи в разрезе каждого случая: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случая оказания медицинской помощи (счета и реестра счета на оплату медицинской помощи);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медицинской организации и уникальный номер записи единого реестра медицинских организаций, осуществляющих деятельность в сфере обязательного медицинского страхования, содержащей сведения о медицинской организации;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виды, формы и условия оказанной медицинской помощи, сведения о группах заболеваний (состояний), по которым оказана медицинская помощь;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сведения о заключениях, составленных по результатам экспертиз качества медицинской помощи, проведенных экспертом: номер случая оказания медицинской помощи (счета и реестра счета на оплату медицинской помощи), по которому экспертом проведена экспертиза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заключения по результатам экспертизы качества медицинской помощи, проведенной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результатах экспертизы качества медицинской помощи, указанной в заключении;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мерах, принятых к медицинской организации в соответствии со статьей 41 Федерального закона &lt;2&gt;, в соответствии с заключением;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--------------------------------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&lt;2&gt; Собрание законодательства Российской Федерации, 2010, N 49, ст. 6422; 2020, N 50, ст. 8075.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ind w:firstLine="540"/>
        <w:jc w:val="both"/>
      </w:pPr>
      <w:r w:rsidRPr="00840927">
        <w:t>д) сведения об обжаловании заключений, подготовленных по результатам работы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обжалуемого заключения по результатам экспертизы качества медицинской помощи, проведенной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заключения по результатам повторной экспертизы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искового заявления, поданного медицинской организацией на результаты экспертизы качества медицинской помощи, проведенной экспертом, в суд;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судебного решения и электронный образ (сканированный образ) судебного решения;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е) сведения о фактах несоблюдения экспертом порядка проведения экспертизы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документа, которым зафиксированы факты несоблюдения экспертом порядка проведения экспертизы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нормах порядка проведения экспертизы качества медицинской помощи, которые не соблюдены экспертом.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записи о деятельности разграничиваются по годам деятельности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8. В запись о договорах территориального реестра включаются следующие сведения о гражданско-правовых договорах (далее - договор), заключенных с экспертом: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1) уникальный номер и дата создания записи о договорах;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реестровый номер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сведения о гражданско-правовых договорах, заключенных с экспертом (указываются по каждому договору, заключенному с экспертом):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дата и номер (при наличии)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наименование страховой медицинской организации, территориального фонда, с которым заключен договор;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наименование предмета договора: выполняемых работ, оказываемых услуг, указанных в договоре;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цена договора или максимальное значение цены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д) цена единицы работы, услуги;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е) количество работ, услуг, предусмотренное договором;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ж) размер аванса (если договором предусмотрено предоставление аванса);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з) дата начала исполнения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и) дата окончания исполнения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к) информация об изменении договора: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тип документа, являющийся основанием для изменения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документа, являющегося основанием для изменения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измененные сведения, предусмотренные подпунктами "в" - "и" настоящего пункта;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л) сведения об исполнении договора (при наличии согласия эксперта):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и сумма аванса, предусмотренные договором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перечисленная сумма аванса по договору;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перечисления суммы аванса по договору;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документе о приемке выполненных работ, оказанных услуг: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типа документа;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(при наличии) документа;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стоимость исполненных обязательств по выполнению работ, оказанию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оплаты территориальным фондом, страховой медицинской организацией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оплаты территориальным фондом, страховой медицинской организацией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размер излишне оплаченной суммы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возвращенной излишне оплаченной суммы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возврата экспертом излишне оплаченной суммы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м) сведения о начислении и оплате неустоек (штрафов, пени) (указывается по каждой неустойке (штрафу, пени) (при наличии согласия эксперта):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причина начисления штрафа (ненадлежащее исполнение территориальным фондом, страховой медицинской организацией обязательств, предусмотренных договором; ненадлежащее исполнение экспертом обязательств, предусмотренных договором);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причина начисления пени (просрочка исполнения территориальным фондом, страховой медицинской организацией обязательств, предусмотренных договором; просрочка исполнения экспертом обязательств, предусмотренных договором);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начисленной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начисления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оплаченной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оплаты (взыскания)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излишне уплаченной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возвращенной плательщику излишне уплаченной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возвращения плательщику излишне уплаченной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н) сведения о расторжении договора (признании договора недействительным):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основание для расторжения договора (соглашение сторон, решение суда, односторонний отказ территориального фонда или страховой медицинской организации от исполнения договора, односторонний отказ эксперта от исполнения договора);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документа, являющегося основанием для расторжения договора (признания договора недействительным) (дополнительное соглашение к договору, судебный акт, решение территориального фонда, страховой медицинской организации об одностороннем отказе от исполнения договора, решение эксперта об одностороннем отказе от исполнения договора);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и сведения документа, являющегося основанием для расторжения договора (признания договора недействительным):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документа, являющегося основанием для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документа, являющегося основанием для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вступления в законную силу решения суда (в случае указания документом, являющимся основанием для расторжения (признания недействительным) договора, решения суда);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 xml:space="preserve">дата и номер (при наличии) уведомления территориального фонда, страховой медицинской </w:t>
      </w:r>
      <w:r w:rsidRPr="00840927">
        <w:lastRenderedPageBreak/>
        <w:t>организации об одностороннем отказе от исполнения договора (в случае указания документом, являющимся основанием для расторжения (признания недействительным) договора, решения территориального фонда, страховой медицинской организации);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(при наличии) уведомления эксперта об одностороннем отказе от исполнения договора (в случае указания документом, являющимся основанием для расторжения (признания недействительным) договора, решения эксперта);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начисленного возмещения территориальным фондом, страховой медицинской организацией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начисленного возмещения экспертом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перечисленного возмещения территориальным фондом, страховой медицинской организацией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перечисления возмещения территориальным фондом, страховой медицинской организацией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перечисленного возмещения экспертом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перечисления возмещения экспертом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расторжения договора (признания договора недействительным).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записи о договорах разграничиваются по годам деятельности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9. В запись об отчетах территориального реестра включаются следующие отчетные и аналитические сведения о деятельности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уникальный номер и дата создания записи об отчетах;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реестровый номер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отчетная информация о проведенных экспертом экспертизах качества медицинской помощи, включая: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проведенных экспертиз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случаев оказания медицинской помощи, в отношении которых проведена экспертиза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медицинских организаций, осуществляющих деятельность в сфере обязательного медицинского страхования, оказавших медицинскую помощь, экспертиза качества которой проведена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заключений эксперта, признанных необоснованными по результатам повторных экспертиз качества медицинской помощи, проведенных территориальным фондом, или в судебном порядке;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5) отчетная информация о финансовом обеспечении проведенных экспертом экспертизах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6) иная отчетная и аналитическая информация, сформированная на основе сведений, включенных в записи об эксперте, о деятельности, о договорах.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записи об отчетах формируются на основании информации, содержащейся в записи о деятельности и в записи о договорах.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10. В запись об эксперте единого реестра включаются следующие сведения об эксперте: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реестровый номер и дата создания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дата рождения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реквизиты документа, удостоверяющего личность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5) СНИЛС эксперта (при наличии согласия эксперта);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6) ИНН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7) реквизиты документа о высшем медицинском образовании;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8) сведения о наличии ученой степени доктора медицинских наук и (или) кандидата медицинских наук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9) реквизиты свидетельства о подготовке по вопросам экспертной деятельности в сфере обязательного медицинского страхования;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10) сведения о профессиональной деятельности эксперта в разрезе специальностей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специальности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должность и место работы по специальности;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номер и дата выдачи сертификата специалиста или свидетельства об аккредитации специалиста;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номер и дата выдачи свидетельства о присвоении квалификационной категории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д) дата начала трудовой деятельности по соответствующей врачебной специальности;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11) номер (номера) контактных телефонов и адрес электронной почты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12) сведения о включении эксперта в территориальные реестры (указываются сведения по каждому территориальному реестру):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субъекта Российской Федерации, в территориальный реестр которого включен эксперт;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код территории субъекта Российской Федерации, в территориальный реестр которого включен эксперт, в соответствии с Общероссийским классификатором территорий муниципальных образований;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уникальный номер и дата создания записи об эксперте территориального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сведения записи об эксперте территориального реестра согласно пункту 6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13) сведения о включении эксперта в единый реестр для экспертизы качества медицинской помощи, которая оказывается медицинскими организациями,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и финансовое обеспечение которой осуществляется в соответствии с пунктом 11 статьи 5 Федерального закона (далее - специализированная медицинская помощь):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сведения о рекомендации (рекомендациях) эксперту (при наличии) по каждой рекомендации: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и ИНН организации, выдавшей рекомендацию;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выдачи рекомендации и фамилия, имя, отчество (при наличии) лица, подписавшего рекомендацию;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дата включения эксперта в единый реестр для экспертизы качества специализированной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14) дата и причина исключения эксперта из единого реестра в части экспертизы качества специализированной медицинской помощи.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11. В запись о деятельности единого реестра включаются следующие сведения о деятельности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уникальный номер и дата создания записи о деятельности единого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реестровый номер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сведения о графике эксперта по выполнению работ, оказанию услуг по проведению экспертизы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5) сведения о деятельности эксперта в рамках участия в территориальных реестрах (указываются сведения по каждому территориальному реестру):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субъекта Российской Федерации, в территориальный реестр которого включен эксперт;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код территории субъекта Российской Федерации, в территориальный реестр которого включен эксперт, в соответствии с Общероссийским классификатором территорий муниципальных образований;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уникальный номер записи о деятельности территориального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сведения записи о деятельности территориального реестра согласно пункту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6) сведения о деятельности эксперта по экспертизе качества специализированной медицинской помощи (приводится информация по каждой специальности):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 наименование специальности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 сведения о назначенных эксперту экспертизах качества специализированной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случае оказания специализированной медицинской помощи, по которому эксперту назначено проведение экспертизы качества специализированной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случая оказания специализированной медицинской помощи (счета и реестра счета на оплату медицинской помощи);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 xml:space="preserve">наименование медицинской организации и уникальный номер записи единого реестра медицинских </w:t>
      </w:r>
      <w:r w:rsidRPr="00840927">
        <w:lastRenderedPageBreak/>
        <w:t>организаций, осуществляющих деятельность в сфере обязательного медицинского страхования, содержащей сведения о медицинской организации;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виды, формы и условия оказанной медицинской помощи, сведения о группах заболеваний (состояний), по которым оказана медицинская помощь, проведение экспертизы качества которой назначено эксперту;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назначения эксперту проведения экспертизы качества специализированной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 сведения об участии эксперта в экспертизах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и даты экспертизы качества медицинской помощи, в которой предусмотрено участие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(наименования) медицинской организации (медицинских организаций), в которой (которых) проводилась экспертиза качества специализированной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случаях оказания специализированной медицинской помощи, по которым эксперту назначено проведение экспертиз качества специализированной медицинской помощи в разрезе каждого случая: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случая оказания специализированной медицинской помощи (счета и реестра счета на оплату медицинской помощи);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медицинской организации и уникальный номер записи единого реестра медицинских организаций, осуществляющих деятельность в сфере обязательного медицинского страхования, содержащей сведения о медицинской организации;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виды, формы и условия оказанной специализированной медицинской помощи, сведения о группах заболеваний (состояний), по которым оказана специализированная медицинская помощь, экспертиза которой назначена эксперту;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 сведения о заключениях, составленных по результатам экспертиз качества специализированной медицинской помощи, проведенных экспертом: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случая оказания специализированной медицинской помощи (счета и реестра счета на оплату медицинской помощи), по которому экспертом проведена экспертиза качества специализированной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заключения по результатам экспертизы качества специализированной медицинской помощи, проведенной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результатах экспертизы качества специализированной медицинской помощи, указанной в заключении;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мерах, принятых к медицинской организации в соответствии со статьей 41 Федерального закона, в соответствии с заключением;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 сведения об обжаловании заключений, подготовленных по результатам работы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обжалуемого заключения по результатам экспертизы качества специализированной медицинской помощи, проведенной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искового заявления, поданного медицинской организацией на результаты экспертизы качества специализированной медицинской помощи, проведенной экспертом, в суд;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реквизиты судебного решения и электронный образ (сканированный образ) судебного решения;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 сведения о фактах несоблюдения экспертом качества медицинской помощи порядка проведения экспертизы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документа, которым зафиксированы факты несоблюдения экспертом порядка проведения экспертизы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нормах порядка проведения экспертизы качества медицинской помощи, которые не соблюдены экспертом.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записи о деятельности разграничиваются по годам деятельности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12. В запись о договорах единого реестра включаются следующие сведения о договорах, заключенных с экспертом: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уникальный номер и дата создания записи о договорах единого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реестровый номер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сведения о договорах, заключенных с экспертом в рамках участия в территориальных реестрах (указываются сведения по каждому территориальному реестру):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субъекта Российской Федерации, в территориальный реестр которого включен эксперт;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код территории субъекта Российской Федерации, в территориальный реестр которого включен эксперт, в соответствии с Общероссийским классификатором территорий муниципальных образований;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уникальный номер записи о договорах территориального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сведения записи о договорах территориального реестра согласно пункту 8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5) сведения о договорах, заключенных с экспертом в рамках его участия в едином реестре (указываются по каждому договору, заключенному с экспертом):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дата и номер (при наличии)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наименование предмета договора: выполняемых работ, оказываемых услуг, указанных в договоре;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цена договора или максимальное значение цены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цена единицы работы, услуги;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д) количество работ, услуг, предусмотренное договором;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е) размер аванса (если договором предусмотрено предоставление аванса);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ж) дата начала исполнения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з) дата окончания исполнения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и) информация об изменении договора: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тип документа, являющийся основанием для изменения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дата и номер документа, являющегося основанием для изменения договора;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измененные сведения, предусмотренные подпунктами "б" - "з" настоящего пункта;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к) сведения об исполнении договора (при наличии согласия эксперта):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и сумма аванса, предусмотренные договором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перечисленная сумма аванса по договору;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перечисления суммы аванса по договору;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о документе о приемке выполненных работ, оказанных услуг: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типа документа;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(при наличии) документа;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стоимость исполненных обязательств по выполнению работ, оказанию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оплаты Федеральным фондом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оплаты Федеральным фондом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излишне оплаченной суммы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возвращенной излишне оплаченной суммы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возврата экспертом излишне оплаченной суммы по документу о приемке выполненных работ, оказанных услуг;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л) сведения о начислении и оплате неустоек (штрафов, пени) (указывается по каждой неустойке (штрафу, пени) (при наличии согласия эксперта):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причина начисления штрафа (ненадлежащее исполнение Федеральным фондом обязательств, предусмотренных договором; ненадлежащее исполнение экспертом обязательств, предусмотренных договором);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причина начисления пени (просрочка исполнения Федеральным фондом обязательств, предусмотренных договором; просрочка исполнения экспертом обязательств, предусмотренных договором);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начисленной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начисления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оплаченной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оплаты (взыскания)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излишне уплаченной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размер возвращенной плательщику излишне уплаченной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возвращения плательщику излишне уплаченной (взысканной) неустойки (штрафа, пени);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м) сведения о расторжении договора (признании договора недействительным):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основания для расторжения договора (соглашение сторон, судебный акт, односторонний отказ Федерального фонда от исполнения договора, односторонний отказ эксперта от исполнения договора);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наименование документа, являющегося основанием для расторжения договора (признания договора недействительным) (дополнительное соглашение к договору, судебный акт, решение Федерального фонда об одностороннем отказе от исполнения договора, решение эксперта об одностороннем отказе от исполнения договора);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реквизиты документа, являющегося основанием для расторжения договора (признания договора недействительным):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документа, являющегося основанием для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номер документа, являющегося основанием для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вступления в законную силу решения суда (в случае указания документом, являющимся основанием для расторжения (признания недействительным) договора, решения суда);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(при наличии) уведомления Федерального фонда об одностороннем отказе от исполнения договора (в случае указания документом, являющимся основанием для расторжения (признания недействительным) договора, решения Федерального фонда);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и номер (при наличии) уведомления эксперта об одностороннем отказе от исполнения договора (в случае указания документом, являющимся основанием для расторжения (признания недействительным) договора, решения эксперта);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начисленного возмещения Федеральным фондом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начисленного возмещения экспертом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перечисленного возмещения Федеральным фондом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перечисления возмещения Федеральным фондом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сумма перечисленного возмещения экспертом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перечисления возмещения экспертом фактически понесенного ущерба вследствие расторжения договора (признания договора недействительным);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дата расторжения договора (признания договора недействительным).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записи о договорах разграничиваются по годам деятельности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13. В запись об отчетах единого реестра включаются следующие отчетные и аналитические сведения о деятельности эксперта: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уникальный номер и дата создания записи об отчетах;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2) реестровый номер записи об эксперте;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фамилия, имя, отчество (при наличии) эксперта;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отчетная информация о проведенных экспертом экспертизах качества медицинской помощи, включая: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проведенных экспертиз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случаев оказания медицинской помощи, в отношении которых проведена экспертиза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медицинских организаций, осуществляющих деятельность в сфере обязательного медицинского страхования, оказавших медицинскую помощь, экспертиза качества которой проведена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количество заключений эксперта, признанных необоснованными по результатам повторных экспертиз качества медицинской помощи, проведенных территориальным фондом, или в судебном порядке;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иная отчетная и аналитическая информация, сформированная на основе сведений, включенных в записи об эксперте, о деятельности, о договорах;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5) отчетная информация о финансовом обеспечении проведенных экспертом экспертизах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6) отчетные и аналитические сведения о деятельности эксперта по проведению экспертизы качества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наименование субъекта Российской Федерации, в территориальный реестр которого включен эксперт;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код территории субъекта Российской Федерации, в территориальный реестр которого включен эксперт, в соответствии с Общероссийским классификатором территорий муниципальных образований;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уникальный номер записи об отчетах территориального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сведения записи об отчетах территориального реестра согласно пункту 9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7) отчетные и аналитические сведения о деятельности эксперта по проведению экспертизы качества специализированной медицинской помощи: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а) количество проведенных экспертиз качества специализированной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б) количество случаев оказания специализированной медицинской помощи, в отношении которых проведена экспертиза качества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в) количество медицинских организаций, осуществляющих деятельность в сфере обязательного медицинского страхования, оказавших специализированную медицинскую помощь, экспертиза качества которой проведена экспертом;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г) количество заключений эксперта по результатам экспертизы качества специализированной медицинской помощи, признанных необоснованными в судебном порядке;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д) иная отчетная и аналитическая информация, сформированная на основе сведений, включенных в записи об эксперте, о деятельности, о договорах в части деятельности эксперта по экспертизе качества специализированной медицинской помощи.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Сведения записи об отчетах формируются на основании информации, содержащейся в записи о деятельности и в записи о договорах.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14. Записи единого реестра формируются в случае: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включения эксперта Федеральным фондом в единый реестр для проведения экспертизы качества специализированной медицинской помощи;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получения записи территориального реестра в отношении эксперта, сведения о котором ранее не были внесены в единый реестр.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 записи единого реестра вносятся изменения в случае: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внесения изменений в сведения об эксперте, предусмотренные подпунктами 2 - 11 и 14 пункта 10, подпунктами 3, 4 и 6 пункта 11, подпунктами 3 и 5 пункта 12, подпунктами 3 и 7 пункта 13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сформированной записи территориального реестра в отношении эксперта, сведения о котором ранее были включены в единый реестр;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измененной записи территориального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15. Записи территориального реестра формируются при включении территориальным фондом эксперта в территориальный реестр. В записи территориального вносятся изменения при внесении изменений в сведения территориального реестра в отношении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 случае повторного включения эксперта в территориальный реестр по указанному эксперту формируется новая запись территориального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 записей территориального реестра в течение дня их формирования (изменения) включаются в соответствующие им записи единого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16. Включение Федеральным фондом и территориальным фондом эксперта соответственно в единый реестр, территориальный реестр осуществляется на основании заявления врача-специалиста, отвечающего требованиям, предусмотренным к экспертам в соответствии с частью 7 статьи 40 Федерального закона &lt;3&gt;, о включении его в единый реестр или территориальный реестр, и представленного соответственно в Федеральный фонд, территориальный фонд. Рекомендуемый образец заявления приведен в приложении к настоящему порядку.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--------------------------------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&lt;3&gt; Собрание законодательства Российской Федерации, 2010, N 49, ст. 6422; 2020, N 50, ст. 8075.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ind w:firstLine="540"/>
        <w:jc w:val="both"/>
      </w:pPr>
      <w:r w:rsidRPr="00840927">
        <w:t>17. К заявлению, указанному в пункте 16 настоящего порядка, врачом-специалистом прилагаются: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письменное согласие врача-специалиста на обработку персональных данных;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следующие документы: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документ, удостоверяющий личность;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диплом о высшем медицинском образовании;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сертификат специалиста или свидетельство об аккредитации специалиста;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свидетельство о присвоении квалификационной категории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lastRenderedPageBreak/>
        <w:t>диплом об ученой степени доктора наук, кандидата наук (при наличии);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свидетельство о подготовке по вопросам экспертной деятельности в сфере обязательного медицинского страхования;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трудовая книжка или иной документ, подтверждающий стаж врачебной деятельности по специальности;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СНИЛС;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ИНН;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рекомендации, предоставленные врачу-специалисту органом исполнительной власти субъекта Российской Федерации в сфере охраны здоровья, федеральным органом исполнительной власти, осуществляющими функции и полномочия учредителя медицинских организаций, оказывающих специализированную медицинскую помощь, медицинскими профессиональными некоммерческими организациями, соответствующими критериям, предусмотренным статьей 76 Федерального закона от 21 ноября 2011 г. N 323-ФЗ "Об основах охраны здоровья граждан в Российской Федерации" &lt;4&gt; (далее - медицинские профессиональные организации), страховыми медицинскими организациями, медицинскими организациями (при наличии).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--------------------------------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&lt;4&gt; Собрание законодательства Российской Федерации, 2011, N 48, ст. 6724; 2018, N 53, ст. 8415.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ind w:firstLine="540"/>
        <w:jc w:val="both"/>
      </w:pPr>
      <w:r w:rsidRPr="00840927">
        <w:t>18. Оригиналы документов, указанных в подпункте 2 пункта 17 настоящего порядка, принимаются Федеральным фондом, территориальным фондом для ознакомления и возвращаются представившему их лицу. В Федеральном фонде, территориальном фонде сохраняются копии документов, указанных в подпункте 2 пункта 17 настоящего порядка, заверенные уполномоченным лицом Федерального фонда, территориального фонда.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19. Федеральный фонд, территориальный фонд в течение пяти рабочих дней со дня получения полного комплекта документов, указанных в пунктах 16 и 17 настоящего порядка, осуществляет их рассмотрение на предмет соответствия врача-специалиста требованиям, которым должен соответствовать эксперт в соответствии с частью 7 статьи 40 Федерального закона, и в случае соблюдения данных требований осуществляет включение врача-специалиста соответственно в единый реестр, территориальный реестр и направление эксперту информации о включении его в единый реестр, территориальный реестр.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 случае несоответствия врача-специалиста требованиям, которым должен соответствовать эксперт в соответствии с частью 7 статьи 40 Федерального закона, Федеральный фонд, территориальный фонд в течение пяти рабочих дней со дня получения документов, указанных в пунктах 16 и 17 настоящего порядка, формирует отказ от включения врача-специалиста в единый реестр, территориальный реестр с указанием причины (причин) отказа и направляет его врачу-специалисту.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20. В целях ведения единого реестра Федеральный фонд формирует и включает в единый реестр: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в течение трех рабочих дней со дня: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сведений, предусмотренных пунктом 25 настоящего порядка, - сведения, указанные в подпунктах 2, 4, 7 - 11 пункта 10, подпункта 4 пункта 11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составления заключения по результатам экспертизы качества специализированной медицинской помощи - сведения, указанные в абзацах семнадцатом - двадцатом подпункта 6 пункта 11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 xml:space="preserve">получения информации об обжаловании заключения, подготовленного по результатам работы </w:t>
      </w:r>
      <w:r w:rsidRPr="00840927">
        <w:lastRenderedPageBreak/>
        <w:t>эксперта, - сведения, указанные в абзацах двадцать втором - двадцать третьем подпункта 6 пункта 11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судебного решения по обжалованию заключения, подготовленного по результатам экспертизы качества специализированной медицинской помощи, проведенной экспертом, - сведения, указанные в абзаце двадцать четвертом подпункта 6 пункта 11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установления фактов несоблюдения экспертом порядка проведения экспертизы качества медицинской помощи - сведения, указанные в абзацах двадцать шестом и двадцать седьмом подпункта 6 пункта 11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заключения договора с экспертом, изменения договора, исполнения договора, расторжения договора, приемки выполненных работ, оказанных услуг по договору, исполнения (неисполнения) обязательств по договору - сведения, указанные в подпункте 5 пункта 12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наступления событий, указанных в подпункте 1 пункта 28, получения сведений (документов), указанных в подпунктах 2 и 3 пункта 28, - сведения, указанные в подпункте 14 пункта 10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в день назначения эксперту проведения экспертизы качества медицинской помощи, привлечения эксперта к участию в проведении экспертизы - сведения, указанные в абзацах втором - пятнадцатом подпункта 6 пункта 11 настоящего порядка.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Сведения, формируемые и включаемые Федеральным фондом в единый реестр, подписываются усиленной квалифицированной электронной подписью лица, уполномоченного действовать от имени Федерального фонда.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21. В целях ведения территориального реестра территориальный фонд формирует и включает в территориальный реестр: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в течение трех рабочих дней со дня: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сведений, предусмотренных пунктом 25 настоящего порядка, - сведения, указанные в подпунктах 3, 5, 8 - 12 пункта 6, подпункта 4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составления заключения по результатам экспертизы качества медицинской помощи - сведения, указанные в подпункте "г"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информации об обжаловании заключения, подготовленного по результатам работы эксперта, - сведения, указанные в абзацах втором и четвертом подпункта "д"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результатов повторной экспертизы качества медицинской помощи, судебного решения по обжалованию заключения, подготовленного по результатам экспертизы качества медицинской помощи, проведенной экспертом, - сведения, указанные в абзацах третьем и пятом подпункта "д"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установления фактов несоблюдения экспертом порядка проведения экспертизы качества медицинской помощи - сведения, указанные в подпункте "е"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заключения договора с экспертом, изменения договора, исполнения договора, расторжения договора, приемки выполненных работ, оказанных услуг по договору, исполнения (неисполнения) обязательств по договору - сведения, указанные в подпункте 4 пункта 8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наступления событий, указанных в подпункте 1 пункта 28, получения сведений (документов), указанных в подпунктах 2 и 3 пункта 28, - сведения, указанные в подпункте 14 пункта 6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 xml:space="preserve">2) в день назначения эксперту проведения экспертизы качества медицинской помощи, привлечения </w:t>
      </w:r>
      <w:r w:rsidRPr="00840927">
        <w:lastRenderedPageBreak/>
        <w:t>эксперта к участию в проведении экспертизы качества медицинской помощи - сведения, указанные в подпунктах "а" - "в" подпункта 5 пункта 7 настоящего порядка.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Сведения, формируемые и включаемые территориальным фондом в территориальный реестр, подписываются усиленной квалифицированной электронной подписью лица, уполномоченного действовать от имени Федерального фонда.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22. В целях ведения территориального реестра страховая медицинская организация формирует и включает в территориальный реестр: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в течение трех рабочих дней со дня: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составления заключения по результатам экспертизы качества медицинской помощи - сведения, указанные в подпункте "г"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получения информации об обжаловании заключения, подготовленного по результатам работы эксперта, - сведения, указанные в абзаце втором и четвертом подпункта "д"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установления фактов несоблюдения экспертом порядка проведения экспертизы качества медицинской помощи - сведения, указанные в подпункте "е" подпункта 5 пункта 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заключения договора с экспертом, изменения договора, исполнения договора, расторжения договора, приемки выполненных работ, оказанных услуг по договору, исполнения (неисполнения) обязательств по договору - сведения, указанные в подпункте 4 пункта 8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в день назначения эксперту проведения экспертизы качества медицинской помощи, привлечения эксперта к участию в проведении экспертизы качества медицинской помощи - сведения, указанные в подпунктах "а" - "в" подпункта 5 пункта 7 настоящего порядка.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Сведения, формируемые и включаемые страховой медицинской организацией в территориальный реестр, подписываются усиленной квалифицированной электронной подписью лица, уполномоченного действовать от имени страховой медицинской организации.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23. Записи об отчетах единого реестра и территориального реестра формируются автоматически в государственной информационной системе обязательного медицинского страхования на основании сведений записей об эксперте, о деятельности и договорах соответственно единого реестра и территориального реестра.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24. Назначение эксперту проведения экспертиз качества медицинской помощи, установление фактов несоблюдения экспертом порядка проведения экспертизы качества медицинской помощи, производится соответственно Федеральным фондом - в едином реестре, территориальным фондом, страховой медицинской организацией - в территориальном реестре.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25. Эксперт, включенный в единый реестр, территориальный реестр, обеспечивает представление соответственно в Федеральный фонд, территориальный фонд: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сведений, указанных в подпунктах 2, 4, 7 - 11 пункта 10 настоящего порядка, в течение пяти рабочих дней со дня их изменения, а также копий документов, подтверждающих указанные изменения из перечня, указанного в подпункте 2 пункта 17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сведений, указанных в подпункте 4 пунктов 7 и 11 настоящего порядка, и поддержание их в актуальном состоянии.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 xml:space="preserve">Сведения, указанные в абзаце втором и третьем настоящего пункта, представляются экспертом с использованием государственной информационной системы обязательного медицинского страхования и </w:t>
      </w:r>
      <w:r w:rsidRPr="00840927">
        <w:lastRenderedPageBreak/>
        <w:t>подписываются усиленной квалифицированной электронной подписью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В случае если эксперт включен более чем в один территориальный реестр или территориальный реестр и единый реестр для проведения экспертизы качества специализированной медицинской помощи, предоставление информации, указанной в абзацах втором и третьем настоящего пункта, осуществляется однократно во все реестры. В указанном случае сведения, представленные экспертом, вносятся непосредственно в единый реестр и территориальные реестры Федеральным фондом.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26. Доступ к сведениям территориального реестра предоставляется: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территориальному фонду;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страховым медицинским организациям, включенным в реестр страховых медицинских организаций;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экспертам, включенным в территориальный реестр, в части относящихся к ним сведений.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27. Доступ к сведениям единого реестра предоставляется: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Федеральному фонду;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территориальным фондам в части включенных в единый реестр сведений территориального реестра соответствующего субъекта Российской Федерации, а также сведений других территориальных реестров и единого реестра, относящихся к экспертам, включенным в территориальный реестр субъекта Российской Федерации;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страховым медицинским организациям в части включенных в него сведений территориального реестра субъекта Российской Федерации, в реестр страховых медицинских организаций которого включена страховая медицинская организация, а также сведений других территориальных реестров и единого реестра, относящихся к экспертам, включенным в территориальный реестр данного субъекта Российской Федерации;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4) экспертам, включенным в единый реестр, в целях проведения экспертизы качества специализированной медицинской помощи в части относящихся к ним сведений.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28. Исключение эксперта из территориального реестра или из единого реестра в части экспертизы качества специализированной медицинской помощи осуществляется соответственно территориальным фондом или Федеральным фондом по одному из следующих оснований: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1) прекращение (истечение срока) действия одного или нескольких документов, предусмотренных подпунктом 10 и подпунктом "в" подпункта 11 пункта 6, подпунктом 9 и подпунктом "в" подпункта 10 пункта 10 настоящего порядка;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2) поступление в Федеральный фонд, территориальный фонд заявления эксперта об исключении его из соответственно единого реестра, территориального реестра;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3) поступление в Федеральный фонд, территориальный фонд сведений о смерти эксперта.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>29. Сведения единого реестра, указанные в подпунктах 1, 2, 9, подпунктах "а" подпунктов 10 и 12, подпункте "г" подпункта 12 в части сведений, приведенных в подпунктах 1 и 14 пункта 6, подпункте "б" подпункта 13 и подпункте 14 пункта 10, абзацах втором - пятом подпункта 4, подпункте "а" подпункта 6, подпункте "г" подпункта 6 в части сведений, указанных в абзацах втором - пятом подпункта 4 пункта 9, подпунктах "а" - "г" подпункта 7 пункта 13 настоящего порядка, размещаются Федеральным фондом на официальном сайте Федерального фонда в сети "Интернет" в течение двух рабочих дней со дня их внесения в единый реестр.</w:t>
      </w:r>
    </w:p>
    <w:p w:rsidR="00840927" w:rsidRPr="00840927" w:rsidRDefault="00840927">
      <w:pPr>
        <w:pStyle w:val="ConsPlusNormal"/>
        <w:spacing w:before="220"/>
        <w:ind w:firstLine="540"/>
        <w:jc w:val="both"/>
      </w:pPr>
      <w:r w:rsidRPr="00840927">
        <w:t xml:space="preserve">Сведения территориального реестра, указанные в подпунктах 1, 3, 10, подпункте "а" подпункта 11, </w:t>
      </w:r>
      <w:r w:rsidRPr="00840927">
        <w:lastRenderedPageBreak/>
        <w:t>подпункте 14 пункта 6, абзацах втором - пятом подпункта 4 пункта 9 настоящего порядка, размещаются территориальным фондом на официальном сайте территориального фонда в сети "Интернет" в течение двух рабочих дней со дня их внесения в территориальный реестр.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right"/>
        <w:outlineLvl w:val="1"/>
      </w:pPr>
      <w:r w:rsidRPr="00840927">
        <w:t>Приложение</w:t>
      </w:r>
    </w:p>
    <w:p w:rsidR="00840927" w:rsidRPr="00840927" w:rsidRDefault="00840927">
      <w:pPr>
        <w:pStyle w:val="ConsPlusNormal"/>
        <w:jc w:val="right"/>
      </w:pPr>
      <w:r w:rsidRPr="00840927">
        <w:t>к порядку ведения единого реестра</w:t>
      </w:r>
    </w:p>
    <w:p w:rsidR="00840927" w:rsidRPr="00840927" w:rsidRDefault="00840927">
      <w:pPr>
        <w:pStyle w:val="ConsPlusNormal"/>
        <w:jc w:val="right"/>
      </w:pPr>
      <w:r w:rsidRPr="00840927">
        <w:t>экспертов качества медицинской</w:t>
      </w:r>
    </w:p>
    <w:p w:rsidR="00840927" w:rsidRPr="00840927" w:rsidRDefault="00840927">
      <w:pPr>
        <w:pStyle w:val="ConsPlusNormal"/>
        <w:jc w:val="right"/>
      </w:pPr>
      <w:r w:rsidRPr="00840927">
        <w:t>помощи, утвержденному приказом</w:t>
      </w:r>
    </w:p>
    <w:p w:rsidR="00840927" w:rsidRPr="00840927" w:rsidRDefault="00840927">
      <w:pPr>
        <w:pStyle w:val="ConsPlusNormal"/>
        <w:jc w:val="right"/>
      </w:pPr>
      <w:r w:rsidRPr="00840927">
        <w:t>Министерства здравоохранения</w:t>
      </w:r>
    </w:p>
    <w:p w:rsidR="00840927" w:rsidRPr="00840927" w:rsidRDefault="00840927">
      <w:pPr>
        <w:pStyle w:val="ConsPlusNormal"/>
        <w:jc w:val="right"/>
      </w:pPr>
      <w:r w:rsidRPr="00840927">
        <w:t>Российской Федерации</w:t>
      </w:r>
    </w:p>
    <w:p w:rsidR="00840927" w:rsidRPr="00840927" w:rsidRDefault="00840927">
      <w:pPr>
        <w:pStyle w:val="ConsPlusNormal"/>
        <w:jc w:val="right"/>
      </w:pPr>
      <w:r w:rsidRPr="00840927">
        <w:t>от 16 марта 2021 г. N 210н</w:t>
      </w: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right"/>
      </w:pPr>
      <w:r w:rsidRPr="00840927">
        <w:t>Рекомендуемый образец</w:t>
      </w:r>
    </w:p>
    <w:p w:rsidR="00840927" w:rsidRPr="00840927" w:rsidRDefault="008409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9"/>
        <w:gridCol w:w="4030"/>
      </w:tblGrid>
      <w:tr w:rsidR="00840927" w:rsidRPr="008409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</w:tr>
      <w:tr w:rsidR="00840927" w:rsidRPr="008409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  <w:jc w:val="center"/>
            </w:pPr>
            <w:r w:rsidRPr="00840927">
              <w:t>(наименование фонда обязательного медицинского страхования)</w:t>
            </w:r>
          </w:p>
        </w:tc>
      </w:tr>
      <w:tr w:rsidR="00840927" w:rsidRPr="008409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  <w:r w:rsidRPr="00840927">
              <w:t>от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</w:tr>
      <w:tr w:rsidR="00840927" w:rsidRPr="008409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  <w:jc w:val="center"/>
            </w:pPr>
            <w:r w:rsidRPr="00840927">
              <w:t>(фамилия, имя, отчество (при наличии) заявителя)</w:t>
            </w:r>
          </w:p>
        </w:tc>
      </w:tr>
    </w:tbl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nformat"/>
        <w:jc w:val="both"/>
      </w:pPr>
      <w:r w:rsidRPr="00840927">
        <w:t xml:space="preserve">                                 Заявление</w:t>
      </w:r>
    </w:p>
    <w:p w:rsidR="00840927" w:rsidRPr="00840927" w:rsidRDefault="00840927">
      <w:pPr>
        <w:pStyle w:val="ConsPlusNonformat"/>
        <w:jc w:val="both"/>
      </w:pPr>
    </w:p>
    <w:p w:rsidR="00840927" w:rsidRPr="00840927" w:rsidRDefault="00840927">
      <w:pPr>
        <w:pStyle w:val="ConsPlusNonformat"/>
        <w:jc w:val="both"/>
      </w:pPr>
      <w:r w:rsidRPr="00840927">
        <w:t xml:space="preserve">    Прошу     рассмотреть      мою    кандидатуру    для     включения    в</w:t>
      </w:r>
    </w:p>
    <w:p w:rsidR="00840927" w:rsidRPr="00840927" w:rsidRDefault="00840927">
      <w:pPr>
        <w:pStyle w:val="ConsPlusNonformat"/>
        <w:jc w:val="both"/>
      </w:pPr>
      <w:r w:rsidRPr="00840927">
        <w:t>___________________________________________________________________________</w:t>
      </w:r>
    </w:p>
    <w:p w:rsidR="00840927" w:rsidRPr="00840927" w:rsidRDefault="00840927">
      <w:pPr>
        <w:pStyle w:val="ConsPlusNonformat"/>
        <w:jc w:val="both"/>
      </w:pPr>
      <w:r w:rsidRPr="00840927">
        <w:t xml:space="preserve">     (указывается единый реестр экспертов качества медицинской помощи</w:t>
      </w:r>
    </w:p>
    <w:p w:rsidR="00840927" w:rsidRPr="00840927" w:rsidRDefault="00840927">
      <w:pPr>
        <w:pStyle w:val="ConsPlusNonformat"/>
        <w:jc w:val="both"/>
      </w:pPr>
      <w:r w:rsidRPr="00840927">
        <w:t xml:space="preserve">     или территориальный реестр экспертов качества медицинской помощи</w:t>
      </w:r>
    </w:p>
    <w:p w:rsidR="00840927" w:rsidRPr="00840927" w:rsidRDefault="00840927">
      <w:pPr>
        <w:pStyle w:val="ConsPlusNonformat"/>
        <w:jc w:val="both"/>
      </w:pPr>
      <w:r w:rsidRPr="00840927">
        <w:t xml:space="preserve">                с указанием субъекта Российской Федерации)</w:t>
      </w:r>
    </w:p>
    <w:p w:rsidR="00840927" w:rsidRPr="00840927" w:rsidRDefault="00840927">
      <w:pPr>
        <w:pStyle w:val="ConsPlusNonformat"/>
        <w:jc w:val="both"/>
      </w:pPr>
      <w:r w:rsidRPr="00840927">
        <w:t>по специальности(ям) _____________________________________________________.</w:t>
      </w:r>
    </w:p>
    <w:p w:rsidR="00840927" w:rsidRPr="00840927" w:rsidRDefault="00840927">
      <w:pPr>
        <w:pStyle w:val="ConsPlusNonformat"/>
        <w:jc w:val="both"/>
      </w:pPr>
      <w:r w:rsidRPr="00840927">
        <w:t xml:space="preserve">                            (указывается наименование специальности</w:t>
      </w:r>
    </w:p>
    <w:p w:rsidR="00840927" w:rsidRPr="00840927" w:rsidRDefault="00840927">
      <w:pPr>
        <w:pStyle w:val="ConsPlusNonformat"/>
        <w:jc w:val="both"/>
      </w:pPr>
      <w:r w:rsidRPr="00840927">
        <w:t xml:space="preserve">                         в соответствии с номенклатурой специальностей)</w:t>
      </w:r>
    </w:p>
    <w:p w:rsidR="00840927" w:rsidRPr="00840927" w:rsidRDefault="00840927">
      <w:pPr>
        <w:pStyle w:val="ConsPlusNonformat"/>
        <w:jc w:val="both"/>
      </w:pPr>
    </w:p>
    <w:p w:rsidR="00840927" w:rsidRPr="00840927" w:rsidRDefault="00840927">
      <w:pPr>
        <w:pStyle w:val="ConsPlusNonformat"/>
        <w:jc w:val="both"/>
      </w:pPr>
      <w:r w:rsidRPr="00840927">
        <w:t xml:space="preserve">    Номер телефона _______________________________________________________,</w:t>
      </w:r>
    </w:p>
    <w:p w:rsidR="00840927" w:rsidRPr="00840927" w:rsidRDefault="00840927">
      <w:pPr>
        <w:pStyle w:val="ConsPlusNonformat"/>
        <w:jc w:val="both"/>
      </w:pPr>
      <w:r w:rsidRPr="00840927">
        <w:t xml:space="preserve">    адрес электронной почты ______________________________________________.</w:t>
      </w:r>
    </w:p>
    <w:p w:rsidR="00840927" w:rsidRPr="00840927" w:rsidRDefault="008409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143"/>
      </w:tblGrid>
      <w:tr w:rsidR="00840927" w:rsidRPr="0084092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  <w:ind w:firstLine="283"/>
            </w:pPr>
            <w:r w:rsidRPr="00840927">
              <w:t>Приложения: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</w:tr>
      <w:tr w:rsidR="00840927" w:rsidRPr="0084092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  <w:jc w:val="center"/>
            </w:pPr>
            <w:r w:rsidRPr="00840927">
              <w:t>(приводится перечень документов в соответствии с пунктом 17 порядка ведения единого реестра экспертов качества медицинской помощи с указанием количества страниц)</w:t>
            </w:r>
          </w:p>
        </w:tc>
      </w:tr>
      <w:tr w:rsidR="00840927" w:rsidRPr="0084092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  <w:jc w:val="right"/>
            </w:pPr>
            <w:r w:rsidRPr="00840927">
              <w:t>Подпись заявителя ______________</w:t>
            </w:r>
          </w:p>
        </w:tc>
      </w:tr>
      <w:tr w:rsidR="00840927" w:rsidRPr="0084092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840927" w:rsidRPr="00840927" w:rsidRDefault="00840927">
            <w:pPr>
              <w:pStyle w:val="ConsPlusNormal"/>
              <w:jc w:val="right"/>
            </w:pPr>
            <w:r w:rsidRPr="00840927">
              <w:t>Дата ______________</w:t>
            </w:r>
          </w:p>
        </w:tc>
      </w:tr>
    </w:tbl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jc w:val="both"/>
      </w:pPr>
    </w:p>
    <w:p w:rsidR="00840927" w:rsidRPr="00840927" w:rsidRDefault="00840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36C" w:rsidRPr="00840927" w:rsidRDefault="00A6436C"/>
    <w:sectPr w:rsidR="00A6436C" w:rsidRPr="00840927" w:rsidSect="008409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27"/>
    <w:rsid w:val="00840927"/>
    <w:rsid w:val="00A6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DEB71-21E4-473C-A9DB-9FAAFF11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0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7923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2021-06-04T12:50:00Z</dcterms:created>
  <dcterms:modified xsi:type="dcterms:W3CDTF">2021-06-04T12:51:00Z</dcterms:modified>
</cp:coreProperties>
</file>