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B10" w:rsidRPr="00545B10" w:rsidRDefault="00545B1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545B10" w:rsidRPr="00545B10" w:rsidRDefault="00545B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5B10" w:rsidRPr="00545B10" w:rsidRDefault="00545B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45B10" w:rsidRPr="00545B10" w:rsidRDefault="00545B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от 18 июня 2021 г. N 927</w:t>
      </w:r>
    </w:p>
    <w:p w:rsidR="00545B10" w:rsidRPr="00545B10" w:rsidRDefault="00545B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5B10" w:rsidRPr="00545B10" w:rsidRDefault="00545B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545B10" w:rsidRPr="00545B10" w:rsidRDefault="00545B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В ПРОГРАММУ ГОСУДАРСТВЕННЫХ ГАРАНТИЙ БЕСПЛАТНОГО ОКАЗАНИЯ</w:t>
      </w:r>
    </w:p>
    <w:p w:rsidR="00545B10" w:rsidRPr="00545B10" w:rsidRDefault="00545B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 xml:space="preserve">ГРАЖДАНАМ МЕДИЦИНСКОЙ ПОМОЩИ НА 2021 ГОД И </w:t>
      </w:r>
      <w:proofErr w:type="gramStart"/>
      <w:r w:rsidRPr="00545B1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45B10">
        <w:rPr>
          <w:rFonts w:ascii="Times New Roman" w:hAnsi="Times New Roman" w:cs="Times New Roman"/>
          <w:sz w:val="28"/>
          <w:szCs w:val="28"/>
        </w:rPr>
        <w:t xml:space="preserve"> ПЛАНОВЫЙ</w:t>
      </w:r>
    </w:p>
    <w:p w:rsidR="00545B10" w:rsidRPr="00545B10" w:rsidRDefault="00545B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ПЕРИОД 2022</w:t>
      </w:r>
      <w:proofErr w:type="gramStart"/>
      <w:r w:rsidRPr="00545B10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545B10">
        <w:rPr>
          <w:rFonts w:ascii="Times New Roman" w:hAnsi="Times New Roman" w:cs="Times New Roman"/>
          <w:sz w:val="28"/>
          <w:szCs w:val="28"/>
        </w:rPr>
        <w:t xml:space="preserve"> 2023 ГОДОВ</w:t>
      </w:r>
    </w:p>
    <w:p w:rsidR="00545B10" w:rsidRPr="00545B10" w:rsidRDefault="00545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5B10" w:rsidRPr="00545B10" w:rsidRDefault="00545B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545B10" w:rsidRPr="00545B10" w:rsidRDefault="00545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45B10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28" w:history="1">
        <w:r w:rsidRPr="00545B10">
          <w:rPr>
            <w:rFonts w:ascii="Times New Roman" w:hAnsi="Times New Roman" w:cs="Times New Roman"/>
            <w:color w:val="0000FF"/>
            <w:sz w:val="28"/>
            <w:szCs w:val="28"/>
          </w:rPr>
          <w:t>изменения</w:t>
        </w:r>
      </w:hyperlink>
      <w:r w:rsidRPr="00545B10"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hyperlink r:id="rId5" w:history="1">
        <w:r w:rsidRPr="00545B10">
          <w:rPr>
            <w:rFonts w:ascii="Times New Roman" w:hAnsi="Times New Roman" w:cs="Times New Roman"/>
            <w:color w:val="0000FF"/>
            <w:sz w:val="28"/>
            <w:szCs w:val="28"/>
          </w:rPr>
          <w:t>Программу</w:t>
        </w:r>
      </w:hyperlink>
      <w:r w:rsidRPr="00545B10">
        <w:rPr>
          <w:rFonts w:ascii="Times New Roman" w:hAnsi="Times New Roman" w:cs="Times New Roman"/>
          <w:sz w:val="28"/>
          <w:szCs w:val="28"/>
        </w:rPr>
        <w:t xml:space="preserve"> государственных гарантий бесплатного оказания гражданам медицинской помощи на 2021 год и на плановый период 2022 и 2023 годов, утвержденную постановлением Правительства Российской Федерации от 28 декабря 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45B10">
        <w:rPr>
          <w:rFonts w:ascii="Times New Roman" w:hAnsi="Times New Roman" w:cs="Times New Roman"/>
          <w:sz w:val="28"/>
          <w:szCs w:val="28"/>
        </w:rPr>
        <w:t xml:space="preserve"> 2299 "О Программе государственных гарантий бесплатного оказания гражданам медицинской помощи на 2021 год и на плановый период 2022 </w:t>
      </w:r>
      <w:r>
        <w:rPr>
          <w:rFonts w:ascii="Times New Roman" w:hAnsi="Times New Roman" w:cs="Times New Roman"/>
          <w:sz w:val="28"/>
          <w:szCs w:val="28"/>
        </w:rPr>
        <w:br/>
      </w:r>
      <w:r w:rsidRPr="00545B10">
        <w:rPr>
          <w:rFonts w:ascii="Times New Roman" w:hAnsi="Times New Roman" w:cs="Times New Roman"/>
          <w:sz w:val="28"/>
          <w:szCs w:val="28"/>
        </w:rPr>
        <w:t>и 2023 годов" (Собрание законодательства Российский Федерации</w:t>
      </w:r>
      <w:proofErr w:type="gramEnd"/>
      <w:r w:rsidRPr="00545B1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45B10">
        <w:rPr>
          <w:rFonts w:ascii="Times New Roman" w:hAnsi="Times New Roman" w:cs="Times New Roman"/>
          <w:sz w:val="28"/>
          <w:szCs w:val="28"/>
        </w:rPr>
        <w:t xml:space="preserve">2021,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45B10">
        <w:rPr>
          <w:rFonts w:ascii="Times New Roman" w:hAnsi="Times New Roman" w:cs="Times New Roman"/>
          <w:sz w:val="28"/>
          <w:szCs w:val="28"/>
        </w:rPr>
        <w:t xml:space="preserve"> 2, ст. 384;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45B10">
        <w:rPr>
          <w:rFonts w:ascii="Times New Roman" w:hAnsi="Times New Roman" w:cs="Times New Roman"/>
          <w:sz w:val="28"/>
          <w:szCs w:val="28"/>
        </w:rPr>
        <w:t>12, ст. 2000).</w:t>
      </w:r>
      <w:proofErr w:type="gramEnd"/>
    </w:p>
    <w:p w:rsidR="00545B10" w:rsidRPr="00545B10" w:rsidRDefault="00545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545B10" w:rsidRPr="00545B10" w:rsidRDefault="00545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5B10" w:rsidRPr="00545B10" w:rsidRDefault="00545B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545B10" w:rsidRPr="00545B10" w:rsidRDefault="00545B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45B10" w:rsidRPr="00545B10" w:rsidRDefault="00545B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М.МИШУСТИН</w:t>
      </w:r>
    </w:p>
    <w:p w:rsidR="00545B10" w:rsidRPr="00545B10" w:rsidRDefault="00545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5B10" w:rsidRPr="00545B10" w:rsidRDefault="00545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5B10" w:rsidRPr="00545B10" w:rsidRDefault="00545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5B10" w:rsidRPr="00545B10" w:rsidRDefault="00545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5B10" w:rsidRPr="00545B10" w:rsidRDefault="00545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5B10" w:rsidRPr="00545B10" w:rsidRDefault="00545B1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Pr="00545B10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545B10" w:rsidRPr="00545B10" w:rsidRDefault="00545B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545B10" w:rsidRPr="00545B10" w:rsidRDefault="00545B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45B10" w:rsidRPr="00545B10" w:rsidRDefault="00545B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 xml:space="preserve">от 18 июня 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45B10">
        <w:rPr>
          <w:rFonts w:ascii="Times New Roman" w:hAnsi="Times New Roman" w:cs="Times New Roman"/>
          <w:sz w:val="28"/>
          <w:szCs w:val="28"/>
        </w:rPr>
        <w:t xml:space="preserve"> 927</w:t>
      </w:r>
    </w:p>
    <w:p w:rsidR="00545B10" w:rsidRPr="00545B10" w:rsidRDefault="00545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5B10" w:rsidRPr="00545B10" w:rsidRDefault="00545B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  <w:r w:rsidRPr="00545B10">
        <w:rPr>
          <w:rFonts w:ascii="Times New Roman" w:hAnsi="Times New Roman" w:cs="Times New Roman"/>
          <w:sz w:val="28"/>
          <w:szCs w:val="28"/>
        </w:rPr>
        <w:t>ИЗМЕНЕНИЯ,</w:t>
      </w:r>
    </w:p>
    <w:p w:rsidR="00545B10" w:rsidRPr="00545B10" w:rsidRDefault="00545B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45B10">
        <w:rPr>
          <w:rFonts w:ascii="Times New Roman" w:hAnsi="Times New Roman" w:cs="Times New Roman"/>
          <w:sz w:val="28"/>
          <w:szCs w:val="28"/>
        </w:rPr>
        <w:t>КОТОРЫЕ ВНОСЯТСЯ В ПРОГРАММУ ГОСУДАРСТВЕННЫХ ГАРАНТИЙ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B10">
        <w:rPr>
          <w:rFonts w:ascii="Times New Roman" w:hAnsi="Times New Roman" w:cs="Times New Roman"/>
          <w:sz w:val="28"/>
          <w:szCs w:val="28"/>
        </w:rPr>
        <w:t>БЕСПЛАТНОГО ОКАЗАНИЯ ГРАЖДАНАМ МЕДИЦИНСКОЙ ПОМОЩИ</w:t>
      </w:r>
      <w:proofErr w:type="gramEnd"/>
    </w:p>
    <w:p w:rsidR="00545B10" w:rsidRPr="00545B10" w:rsidRDefault="00545B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НА 2021 ГОД И НА ПЛАНОВЫЙ ПЕРИОД 2022</w:t>
      </w:r>
      <w:proofErr w:type="gramStart"/>
      <w:r w:rsidRPr="00545B10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545B10">
        <w:rPr>
          <w:rFonts w:ascii="Times New Roman" w:hAnsi="Times New Roman" w:cs="Times New Roman"/>
          <w:sz w:val="28"/>
          <w:szCs w:val="28"/>
        </w:rPr>
        <w:t xml:space="preserve"> 2023 ГОДОВ</w:t>
      </w:r>
    </w:p>
    <w:p w:rsidR="00545B10" w:rsidRPr="00545B10" w:rsidRDefault="00545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5B10" w:rsidRPr="00545B10" w:rsidRDefault="00545B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6" w:history="1">
        <w:r w:rsidRPr="00545B10">
          <w:rPr>
            <w:rFonts w:ascii="Times New Roman" w:hAnsi="Times New Roman" w:cs="Times New Roman"/>
            <w:color w:val="0000FF"/>
            <w:sz w:val="28"/>
            <w:szCs w:val="28"/>
          </w:rPr>
          <w:t>разделе IV</w:t>
        </w:r>
      </w:hyperlink>
      <w:r w:rsidRPr="00545B10">
        <w:rPr>
          <w:rFonts w:ascii="Times New Roman" w:hAnsi="Times New Roman" w:cs="Times New Roman"/>
          <w:sz w:val="28"/>
          <w:szCs w:val="28"/>
        </w:rPr>
        <w:t>:</w:t>
      </w:r>
    </w:p>
    <w:p w:rsidR="00545B10" w:rsidRPr="00545B10" w:rsidRDefault="00545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 xml:space="preserve">а) после абзаца семнадцатого </w:t>
      </w:r>
      <w:hyperlink r:id="rId7" w:history="1">
        <w:r w:rsidRPr="00545B10"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 w:rsidRPr="00545B10">
        <w:rPr>
          <w:rFonts w:ascii="Times New Roman" w:hAnsi="Times New Roman" w:cs="Times New Roman"/>
          <w:sz w:val="28"/>
          <w:szCs w:val="28"/>
        </w:rPr>
        <w:t xml:space="preserve"> абзацами следующего содержания:</w:t>
      </w:r>
    </w:p>
    <w:p w:rsidR="00545B10" w:rsidRPr="00545B10" w:rsidRDefault="00545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 xml:space="preserve">"С 1 июля 2021 г. в дополнение к профилактическим медицинским осмотрам и диспансеризации граждане, переболевшие новой </w:t>
      </w:r>
      <w:proofErr w:type="spellStart"/>
      <w:r w:rsidRPr="00545B1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45B10">
        <w:rPr>
          <w:rFonts w:ascii="Times New Roman" w:hAnsi="Times New Roman" w:cs="Times New Roman"/>
          <w:sz w:val="28"/>
          <w:szCs w:val="28"/>
        </w:rPr>
        <w:t xml:space="preserve"> инфекцией (COVID-19), вправе пройти углубленную диспансеризацию, включающую исследования и иные медицинские вмешательства по перечню, который приведен в приложении N 4 (далее - углубленная диспансеризация).</w:t>
      </w:r>
    </w:p>
    <w:p w:rsidR="00545B10" w:rsidRPr="00545B10" w:rsidRDefault="00545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 xml:space="preserve">Углубленная диспансеризация также может быть проведена по инициативе гражданина, в отношении которого отсутствуют сведения о перенесенном заболевании новой </w:t>
      </w:r>
      <w:proofErr w:type="spellStart"/>
      <w:r w:rsidRPr="00545B1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45B10">
        <w:rPr>
          <w:rFonts w:ascii="Times New Roman" w:hAnsi="Times New Roman" w:cs="Times New Roman"/>
          <w:sz w:val="28"/>
          <w:szCs w:val="28"/>
        </w:rPr>
        <w:t xml:space="preserve"> инфекцией (COVID-19).</w:t>
      </w:r>
    </w:p>
    <w:p w:rsidR="00545B10" w:rsidRPr="00545B10" w:rsidRDefault="00545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Перечень медицинских организаций, осуществляющих углубленную диспансеризацию, и порядок их работы размещаются:</w:t>
      </w:r>
    </w:p>
    <w:p w:rsidR="00545B10" w:rsidRPr="00545B10" w:rsidRDefault="00545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в отношении медицинских организаций, подведомственных органам исполнительной власти субъекта Российской Федерации, - органом исполнительной власти субъекта Российской Федерации в сфере охраны здоровья на его официальном сайте в информационно-телекоммуникационной сети "Интернет", а также на едином портале государственных и муниципальных услуг (функций) (далее - единый портал);</w:t>
      </w:r>
    </w:p>
    <w:p w:rsidR="00545B10" w:rsidRPr="00545B10" w:rsidRDefault="00545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в отношении федеральных медицинских организаций - федеральным органом исполнительной власти, осуществляющим функции и полномочия учредителя медицинской организации, на его официальном сайте в информационно-телекоммуникационной сети "Интернет", а также на едином портале.</w:t>
      </w:r>
    </w:p>
    <w:p w:rsidR="00545B10" w:rsidRPr="00545B10" w:rsidRDefault="00545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Порядок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устанавливается Министерством здравоохранения Российской Федерации.</w:t>
      </w:r>
    </w:p>
    <w:p w:rsidR="00545B10" w:rsidRPr="00545B10" w:rsidRDefault="00545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5B10">
        <w:rPr>
          <w:rFonts w:ascii="Times New Roman" w:hAnsi="Times New Roman" w:cs="Times New Roman"/>
          <w:sz w:val="28"/>
          <w:szCs w:val="28"/>
        </w:rPr>
        <w:lastRenderedPageBreak/>
        <w:t>Медицинские организации, в том числе подведомственные федеральным органам исполнительной власти и имеющие прикрепленный контингент, в соответствии с порядком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территориальный фонд обязательного медицинского страхования.</w:t>
      </w:r>
      <w:proofErr w:type="gramEnd"/>
      <w:r w:rsidRPr="00545B10">
        <w:rPr>
          <w:rFonts w:ascii="Times New Roman" w:hAnsi="Times New Roman" w:cs="Times New Roman"/>
          <w:sz w:val="28"/>
          <w:szCs w:val="28"/>
        </w:rPr>
        <w:t xml:space="preserve"> Территориальные фонды обязательного медицинского страхования доводят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545B10" w:rsidRPr="00545B10" w:rsidRDefault="00545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единого портала, сети радиотелефонной связи (смс-сообщения) и иных доступных сре</w:t>
      </w:r>
      <w:proofErr w:type="gramStart"/>
      <w:r w:rsidRPr="00545B10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545B10">
        <w:rPr>
          <w:rFonts w:ascii="Times New Roman" w:hAnsi="Times New Roman" w:cs="Times New Roman"/>
          <w:sz w:val="28"/>
          <w:szCs w:val="28"/>
        </w:rPr>
        <w:t>язи.</w:t>
      </w:r>
    </w:p>
    <w:p w:rsidR="00545B10" w:rsidRPr="00545B10" w:rsidRDefault="00545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Запись граждан на углубленную диспансеризацию осуществляется в установленном порядке, в том числе с использованием единого портала.</w:t>
      </w:r>
    </w:p>
    <w:p w:rsidR="00545B10" w:rsidRPr="00545B10" w:rsidRDefault="00545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 xml:space="preserve">Медицинские организации организуют прохождение углубленной диспансеризации гражданином из расчета выполнения всех исследований и иных медицинских вмешательств первого этапа углубленной диспансеризации в соответствии с пунктом 1 приложения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45B10">
        <w:rPr>
          <w:rFonts w:ascii="Times New Roman" w:hAnsi="Times New Roman" w:cs="Times New Roman"/>
          <w:sz w:val="28"/>
          <w:szCs w:val="28"/>
        </w:rPr>
        <w:t>4 к Программе в течение одного дня.</w:t>
      </w:r>
    </w:p>
    <w:p w:rsidR="00545B10" w:rsidRPr="00545B10" w:rsidRDefault="00545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5B10">
        <w:rPr>
          <w:rFonts w:ascii="Times New Roman" w:hAnsi="Times New Roman" w:cs="Times New Roman"/>
          <w:sz w:val="28"/>
          <w:szCs w:val="28"/>
        </w:rPr>
        <w:t xml:space="preserve">По результатам углубленной диспансеризации в случае выявления у гражданина хронических неинфекционных заболеваний, в том числе связанных с перенесенной новой </w:t>
      </w:r>
      <w:proofErr w:type="spellStart"/>
      <w:r w:rsidRPr="00545B1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45B10">
        <w:rPr>
          <w:rFonts w:ascii="Times New Roman" w:hAnsi="Times New Roman" w:cs="Times New Roman"/>
          <w:sz w:val="28"/>
          <w:szCs w:val="28"/>
        </w:rPr>
        <w:t xml:space="preserve"> инфекцией (COVID-19), гражданин в установленном порядке ставится на диспансерное наблюдение, при наличии показаний ему оказывается соответствующее лечение и медицинская реабилитация в порядке, установленном Министерством здравоохранения Российской Федерации, предоставляются лекарственные препараты в соответствии с законодательством Российской Федерации.</w:t>
      </w:r>
      <w:proofErr w:type="gramEnd"/>
    </w:p>
    <w:p w:rsidR="00545B10" w:rsidRPr="00545B10" w:rsidRDefault="00545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Федеральный фонд обязательного медицинского страхования осуществляет взаимодействие с территориальными фондами обязательного медицинского страхования, в том числе по вопросам осуществления мониторинга прохождения углубленной диспансеризации и ее результатов</w:t>
      </w:r>
      <w:proofErr w:type="gramStart"/>
      <w:r w:rsidRPr="00545B10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545B10" w:rsidRPr="00545B10" w:rsidRDefault="00545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 xml:space="preserve">б) </w:t>
      </w:r>
      <w:hyperlink r:id="rId8" w:history="1">
        <w:r w:rsidRPr="00545B10">
          <w:rPr>
            <w:rFonts w:ascii="Times New Roman" w:hAnsi="Times New Roman" w:cs="Times New Roman"/>
            <w:color w:val="0000FF"/>
            <w:sz w:val="28"/>
            <w:szCs w:val="28"/>
          </w:rPr>
          <w:t>абзац восемнадцатый</w:t>
        </w:r>
      </w:hyperlink>
      <w:r w:rsidRPr="00545B10">
        <w:rPr>
          <w:rFonts w:ascii="Times New Roman" w:hAnsi="Times New Roman" w:cs="Times New Roman"/>
          <w:sz w:val="28"/>
          <w:szCs w:val="28"/>
        </w:rPr>
        <w:t xml:space="preserve"> после слова "диспансеризации" дополнить словами ", в том числе углубленной</w:t>
      </w:r>
      <w:proofErr w:type="gramStart"/>
      <w:r w:rsidRPr="00545B10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545B10">
        <w:rPr>
          <w:rFonts w:ascii="Times New Roman" w:hAnsi="Times New Roman" w:cs="Times New Roman"/>
          <w:sz w:val="28"/>
          <w:szCs w:val="28"/>
        </w:rPr>
        <w:t>;</w:t>
      </w:r>
    </w:p>
    <w:p w:rsidR="00545B10" w:rsidRPr="00545B10" w:rsidRDefault="00545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 xml:space="preserve">в) </w:t>
      </w:r>
      <w:hyperlink r:id="rId9" w:history="1">
        <w:r w:rsidRPr="00545B10">
          <w:rPr>
            <w:rFonts w:ascii="Times New Roman" w:hAnsi="Times New Roman" w:cs="Times New Roman"/>
            <w:color w:val="0000FF"/>
            <w:sz w:val="28"/>
            <w:szCs w:val="28"/>
          </w:rPr>
          <w:t>абзац девятнадцатый</w:t>
        </w:r>
      </w:hyperlink>
      <w:r w:rsidRPr="00545B10">
        <w:rPr>
          <w:rFonts w:ascii="Times New Roman" w:hAnsi="Times New Roman" w:cs="Times New Roman"/>
          <w:sz w:val="28"/>
          <w:szCs w:val="28"/>
        </w:rPr>
        <w:t xml:space="preserve"> после слова "диспансеризации</w:t>
      </w:r>
      <w:proofErr w:type="gramStart"/>
      <w:r w:rsidRPr="00545B10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545B10">
        <w:rPr>
          <w:rFonts w:ascii="Times New Roman" w:hAnsi="Times New Roman" w:cs="Times New Roman"/>
          <w:sz w:val="28"/>
          <w:szCs w:val="28"/>
        </w:rPr>
        <w:t xml:space="preserve"> дополнить словами "включая углубленную диспансеризацию,".</w:t>
      </w:r>
    </w:p>
    <w:p w:rsidR="00545B10" w:rsidRPr="00545B10" w:rsidRDefault="00545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 xml:space="preserve">2. </w:t>
      </w:r>
      <w:hyperlink r:id="rId10" w:history="1">
        <w:r w:rsidRPr="00545B10">
          <w:rPr>
            <w:rFonts w:ascii="Times New Roman" w:hAnsi="Times New Roman" w:cs="Times New Roman"/>
            <w:color w:val="0000FF"/>
            <w:sz w:val="28"/>
            <w:szCs w:val="28"/>
          </w:rPr>
          <w:t>Раздел V</w:t>
        </w:r>
      </w:hyperlink>
      <w:r w:rsidRPr="00545B10">
        <w:rPr>
          <w:rFonts w:ascii="Times New Roman" w:hAnsi="Times New Roman" w:cs="Times New Roman"/>
          <w:sz w:val="28"/>
          <w:szCs w:val="28"/>
        </w:rPr>
        <w:t xml:space="preserve"> после абзаца шестого дополнить абзацем следующего содержания:</w:t>
      </w:r>
    </w:p>
    <w:p w:rsidR="00545B10" w:rsidRPr="00545B10" w:rsidRDefault="00545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lastRenderedPageBreak/>
        <w:t>"углубленной диспансеризации, в том числе в 2021 году за счет иных межбюджетных трансфертов бюджетам субъектов Российской Федерации на финансовое обеспечение расходных обязательств субъектов Российской Федерации и г. Байконура по предоставлению межбюджетных трансфертов бюджету соответствующего территориального фонда обязательного медицинского страхования на оплату углубленной диспансеризации;".</w:t>
      </w:r>
    </w:p>
    <w:p w:rsidR="00545B10" w:rsidRPr="00545B10" w:rsidRDefault="00545B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 xml:space="preserve">3. </w:t>
      </w:r>
      <w:hyperlink r:id="rId11" w:history="1">
        <w:r w:rsidRPr="00545B10"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 w:rsidRPr="00545B10">
        <w:rPr>
          <w:rFonts w:ascii="Times New Roman" w:hAnsi="Times New Roman" w:cs="Times New Roman"/>
          <w:sz w:val="28"/>
          <w:szCs w:val="28"/>
        </w:rPr>
        <w:t xml:space="preserve">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45B10">
        <w:rPr>
          <w:rFonts w:ascii="Times New Roman" w:hAnsi="Times New Roman" w:cs="Times New Roman"/>
          <w:sz w:val="28"/>
          <w:szCs w:val="28"/>
        </w:rPr>
        <w:t xml:space="preserve"> 4 следующего содержания:</w:t>
      </w:r>
    </w:p>
    <w:p w:rsidR="00545B10" w:rsidRPr="00545B10" w:rsidRDefault="00545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5B10" w:rsidRPr="00545B10" w:rsidRDefault="00545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5B10" w:rsidRPr="00545B10" w:rsidRDefault="00545B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 xml:space="preserve">"Приложение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45B10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545B10" w:rsidRPr="00545B10" w:rsidRDefault="00545B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к Программе государственных гарантий</w:t>
      </w:r>
    </w:p>
    <w:p w:rsidR="00545B10" w:rsidRPr="00545B10" w:rsidRDefault="00545B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бесплатного оказания гражданам</w:t>
      </w:r>
    </w:p>
    <w:p w:rsidR="00545B10" w:rsidRPr="00545B10" w:rsidRDefault="00545B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медицинской помощи на 2021 год</w:t>
      </w:r>
    </w:p>
    <w:p w:rsidR="00545B10" w:rsidRPr="00545B10" w:rsidRDefault="00545B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и на плановый период 2022 и 2023 годов</w:t>
      </w:r>
    </w:p>
    <w:p w:rsidR="00545B10" w:rsidRPr="00545B10" w:rsidRDefault="00545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5B10" w:rsidRPr="00545B10" w:rsidRDefault="00545B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ПЕРЕЧЕНЬ</w:t>
      </w:r>
    </w:p>
    <w:p w:rsidR="00545B10" w:rsidRPr="00545B10" w:rsidRDefault="00545B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ИССЛЕДОВАНИЙ И ИНЫХ МЕДИЦИНСКИХ ВМЕШАТЕЛЬСТВ, ПРОВОДИМЫХ</w:t>
      </w:r>
    </w:p>
    <w:p w:rsidR="00545B10" w:rsidRPr="00545B10" w:rsidRDefault="00545B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В РАМКАХ УГЛУБЛЕННОЙ ДИСПАНСЕРИЗАЦИИ</w:t>
      </w:r>
    </w:p>
    <w:p w:rsidR="00545B10" w:rsidRPr="00545B10" w:rsidRDefault="00545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5B10" w:rsidRPr="00545B10" w:rsidRDefault="00545B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 xml:space="preserve">1. Первый этап углубленной диспансеризации проводится в целях выявления у граждан, перенесших новую </w:t>
      </w:r>
      <w:proofErr w:type="spellStart"/>
      <w:r w:rsidRPr="00545B10">
        <w:rPr>
          <w:rFonts w:ascii="Times New Roman" w:hAnsi="Times New Roman" w:cs="Times New Roman"/>
          <w:sz w:val="28"/>
          <w:szCs w:val="28"/>
        </w:rPr>
        <w:t>коронавирусную</w:t>
      </w:r>
      <w:proofErr w:type="spellEnd"/>
      <w:r w:rsidRPr="00545B10">
        <w:rPr>
          <w:rFonts w:ascii="Times New Roman" w:hAnsi="Times New Roman" w:cs="Times New Roman"/>
          <w:sz w:val="28"/>
          <w:szCs w:val="28"/>
        </w:rPr>
        <w:t xml:space="preserve"> инфекцию COVID-19, признаков развития хронических неинфекционных заболеваний, факторов риска их развития,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</w:p>
    <w:p w:rsidR="00545B10" w:rsidRPr="00545B10" w:rsidRDefault="00545B10" w:rsidP="00545B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а) измерение насыщения крови кислородом (сатурация) в покое;</w:t>
      </w:r>
    </w:p>
    <w:p w:rsidR="00545B10" w:rsidRPr="00545B10" w:rsidRDefault="00545B10" w:rsidP="00545B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б) тест с 6-минутной ходьбой (при исходной сатурации кислорода крови 95 процентов и больше в сочетании с наличием у гражданина жалоб на одышку, отеки, которые появились впервые или повысилась их интенсивность);</w:t>
      </w:r>
    </w:p>
    <w:p w:rsidR="00545B10" w:rsidRPr="00545B10" w:rsidRDefault="00545B10" w:rsidP="00545B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в) проведение спирометрии или спирографии;</w:t>
      </w:r>
    </w:p>
    <w:p w:rsidR="00545B10" w:rsidRPr="00545B10" w:rsidRDefault="00545B10" w:rsidP="00545B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г) общий (клинический) анализ крови развернутый;</w:t>
      </w:r>
    </w:p>
    <w:p w:rsidR="00545B10" w:rsidRPr="00545B10" w:rsidRDefault="00545B10" w:rsidP="00545B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 xml:space="preserve">д) биохимический анализ крови (включая исследования уровня холестерина, уровня липопротеинов низкой плотности, C-реактивного белка, определение активности </w:t>
      </w:r>
      <w:proofErr w:type="spellStart"/>
      <w:r w:rsidRPr="00545B10">
        <w:rPr>
          <w:rFonts w:ascii="Times New Roman" w:hAnsi="Times New Roman" w:cs="Times New Roman"/>
          <w:sz w:val="28"/>
          <w:szCs w:val="28"/>
        </w:rPr>
        <w:t>аланинаминотрансферазы</w:t>
      </w:r>
      <w:proofErr w:type="spellEnd"/>
      <w:r w:rsidRPr="00545B10">
        <w:rPr>
          <w:rFonts w:ascii="Times New Roman" w:hAnsi="Times New Roman" w:cs="Times New Roman"/>
          <w:sz w:val="28"/>
          <w:szCs w:val="28"/>
        </w:rPr>
        <w:t xml:space="preserve"> в крови, определение активности </w:t>
      </w:r>
      <w:proofErr w:type="spellStart"/>
      <w:r w:rsidRPr="00545B10">
        <w:rPr>
          <w:rFonts w:ascii="Times New Roman" w:hAnsi="Times New Roman" w:cs="Times New Roman"/>
          <w:sz w:val="28"/>
          <w:szCs w:val="28"/>
        </w:rPr>
        <w:t>аспартатаминотрансферазы</w:t>
      </w:r>
      <w:proofErr w:type="spellEnd"/>
      <w:r w:rsidRPr="00545B10">
        <w:rPr>
          <w:rFonts w:ascii="Times New Roman" w:hAnsi="Times New Roman" w:cs="Times New Roman"/>
          <w:sz w:val="28"/>
          <w:szCs w:val="28"/>
        </w:rPr>
        <w:t xml:space="preserve"> в крови, определение активности </w:t>
      </w:r>
      <w:proofErr w:type="spellStart"/>
      <w:r w:rsidRPr="00545B10">
        <w:rPr>
          <w:rFonts w:ascii="Times New Roman" w:hAnsi="Times New Roman" w:cs="Times New Roman"/>
          <w:sz w:val="28"/>
          <w:szCs w:val="28"/>
        </w:rPr>
        <w:t>лактатдегидрогеназы</w:t>
      </w:r>
      <w:proofErr w:type="spellEnd"/>
      <w:r w:rsidRPr="00545B10">
        <w:rPr>
          <w:rFonts w:ascii="Times New Roman" w:hAnsi="Times New Roman" w:cs="Times New Roman"/>
          <w:sz w:val="28"/>
          <w:szCs w:val="28"/>
        </w:rPr>
        <w:t xml:space="preserve"> в крови, исследование уровня </w:t>
      </w:r>
      <w:proofErr w:type="spellStart"/>
      <w:r w:rsidRPr="00545B10">
        <w:rPr>
          <w:rFonts w:ascii="Times New Roman" w:hAnsi="Times New Roman" w:cs="Times New Roman"/>
          <w:sz w:val="28"/>
          <w:szCs w:val="28"/>
        </w:rPr>
        <w:t>креатинина</w:t>
      </w:r>
      <w:proofErr w:type="spellEnd"/>
      <w:r w:rsidRPr="00545B10">
        <w:rPr>
          <w:rFonts w:ascii="Times New Roman" w:hAnsi="Times New Roman" w:cs="Times New Roman"/>
          <w:sz w:val="28"/>
          <w:szCs w:val="28"/>
        </w:rPr>
        <w:t xml:space="preserve"> в крови);</w:t>
      </w:r>
    </w:p>
    <w:p w:rsidR="00545B10" w:rsidRPr="00545B10" w:rsidRDefault="00545B10" w:rsidP="00545B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е) определение концентрации Д-</w:t>
      </w:r>
      <w:proofErr w:type="spellStart"/>
      <w:r w:rsidRPr="00545B10">
        <w:rPr>
          <w:rFonts w:ascii="Times New Roman" w:hAnsi="Times New Roman" w:cs="Times New Roman"/>
          <w:sz w:val="28"/>
          <w:szCs w:val="28"/>
        </w:rPr>
        <w:t>димера</w:t>
      </w:r>
      <w:proofErr w:type="spellEnd"/>
      <w:r w:rsidRPr="00545B10">
        <w:rPr>
          <w:rFonts w:ascii="Times New Roman" w:hAnsi="Times New Roman" w:cs="Times New Roman"/>
          <w:sz w:val="28"/>
          <w:szCs w:val="28"/>
        </w:rPr>
        <w:t xml:space="preserve"> в крови у граждан, перенесших среднюю степень тяжести и выше новой </w:t>
      </w:r>
      <w:proofErr w:type="spellStart"/>
      <w:r w:rsidRPr="00545B1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45B10">
        <w:rPr>
          <w:rFonts w:ascii="Times New Roman" w:hAnsi="Times New Roman" w:cs="Times New Roman"/>
          <w:sz w:val="28"/>
          <w:szCs w:val="28"/>
        </w:rPr>
        <w:t xml:space="preserve"> инфекции (COVID-19);</w:t>
      </w:r>
    </w:p>
    <w:p w:rsidR="00545B10" w:rsidRPr="00545B10" w:rsidRDefault="00545B10" w:rsidP="00545B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ж) проведение рентгенографии органов грудной клетки (если не выполнялась ранее в течение года);</w:t>
      </w:r>
    </w:p>
    <w:p w:rsidR="00545B10" w:rsidRPr="00545B10" w:rsidRDefault="00545B10" w:rsidP="00545B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lastRenderedPageBreak/>
        <w:t>з) прием (осмотр) врачом-терапевтом (участковым терапевтом, врачом общей практики).</w:t>
      </w:r>
    </w:p>
    <w:p w:rsidR="00545B10" w:rsidRPr="00545B10" w:rsidRDefault="00545B10" w:rsidP="00545B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2. Второй этап диспансеризации проводится в целях дополнительного обследования и уточнения диагноза заболевания (состояния) и включает в себя:</w:t>
      </w:r>
    </w:p>
    <w:p w:rsidR="00545B10" w:rsidRPr="00545B10" w:rsidRDefault="00545B10" w:rsidP="00545B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а) проведение эхокардиографии (в случае показателя сатурации в покое 94 процента и ниже, а также по результатам проведения теста с 6-минутной ходьбой);</w:t>
      </w:r>
    </w:p>
    <w:p w:rsidR="00545B10" w:rsidRPr="00545B10" w:rsidRDefault="00545B10" w:rsidP="00545B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б) 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:rsidR="00545B10" w:rsidRPr="00545B10" w:rsidRDefault="00545B10" w:rsidP="00545B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10">
        <w:rPr>
          <w:rFonts w:ascii="Times New Roman" w:hAnsi="Times New Roman" w:cs="Times New Roman"/>
          <w:sz w:val="28"/>
          <w:szCs w:val="28"/>
        </w:rPr>
        <w:t>в) дуплексное сканирование вен нижних конечностей (при наличии показаний по результатам определения концентрации Д-</w:t>
      </w:r>
      <w:proofErr w:type="spellStart"/>
      <w:r w:rsidRPr="00545B10">
        <w:rPr>
          <w:rFonts w:ascii="Times New Roman" w:hAnsi="Times New Roman" w:cs="Times New Roman"/>
          <w:sz w:val="28"/>
          <w:szCs w:val="28"/>
        </w:rPr>
        <w:t>димера</w:t>
      </w:r>
      <w:proofErr w:type="spellEnd"/>
      <w:r w:rsidRPr="00545B10">
        <w:rPr>
          <w:rFonts w:ascii="Times New Roman" w:hAnsi="Times New Roman" w:cs="Times New Roman"/>
          <w:sz w:val="28"/>
          <w:szCs w:val="28"/>
        </w:rPr>
        <w:t xml:space="preserve"> в крови)</w:t>
      </w:r>
      <w:bookmarkStart w:id="1" w:name="_GoBack"/>
      <w:bookmarkEnd w:id="1"/>
      <w:r w:rsidRPr="00545B10">
        <w:rPr>
          <w:rFonts w:ascii="Times New Roman" w:hAnsi="Times New Roman" w:cs="Times New Roman"/>
          <w:sz w:val="28"/>
          <w:szCs w:val="28"/>
        </w:rPr>
        <w:t>.</w:t>
      </w:r>
    </w:p>
    <w:p w:rsidR="00545B10" w:rsidRPr="00545B10" w:rsidRDefault="00545B10" w:rsidP="00545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5B10" w:rsidRPr="00545B10" w:rsidRDefault="00545B10" w:rsidP="00545B10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1866E1" w:rsidRPr="00545B10" w:rsidRDefault="001866E1" w:rsidP="00545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66E1" w:rsidRPr="00545B10" w:rsidSect="00C22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10"/>
    <w:rsid w:val="001866E1"/>
    <w:rsid w:val="0054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B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5B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5B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B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5B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5B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FADE40D70DFD1CCB5B901E51C38E5800FC23D2DD55DF2688A6EC3F40404AB19159622D8ED3F5E0AC545FC166A1C429A6B757304AF5C6F3NE03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FADE40D70DFD1CCB5B901E51C38E5800FC23D2DD55DF2688A6EC3F40404AB19159622D8ED3F5E0AD545FC166A1C429A6B757304AF5C6F3NE03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FADE40D70DFD1CCB5B901E51C38E5800FC23D2DD55DF2688A6EC3F40404AB19159622D8ED3F5E3A4545FC166A1C429A6B757304AF5C6F3NE03K" TargetMode="External"/><Relationship Id="rId11" Type="http://schemas.openxmlformats.org/officeDocument/2006/relationships/hyperlink" Target="consultantplus://offline/ref=C8FADE40D70DFD1CCB5B901E51C38E5800FC23D2DD55DF2688A6EC3F40404AB19159622D8ED3F4E0A3545FC166A1C429A6B757304AF5C6F3NE03K" TargetMode="External"/><Relationship Id="rId5" Type="http://schemas.openxmlformats.org/officeDocument/2006/relationships/hyperlink" Target="consultantplus://offline/ref=C8FADE40D70DFD1CCB5B901E51C38E5800FC23D2DD55DF2688A6EC3F40404AB19159622D8ED3F4E0A3545FC166A1C429A6B757304AF5C6F3NE03K" TargetMode="External"/><Relationship Id="rId10" Type="http://schemas.openxmlformats.org/officeDocument/2006/relationships/hyperlink" Target="consultantplus://offline/ref=C8FADE40D70DFD1CCB5B901E51C38E5800FC23D2DD55DF2688A6EC3F40404AB19159622D8ED3F5E4A2545FC166A1C429A6B757304AF5C6F3NE0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FADE40D70DFD1CCB5B901E51C38E5800FC23D2DD55DF2688A6EC3F40404AB19159622D8ED3F5E1A5545FC166A1C429A6B757304AF5C6F3NE0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 mo</Company>
  <LinksUpToDate>false</LinksUpToDate>
  <CharactersWithSpaces>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Епифановский Валентин Александрович</dc:creator>
  <cp:lastModifiedBy>Епифановский Валентин Александрович</cp:lastModifiedBy>
  <cp:revision>1</cp:revision>
  <dcterms:created xsi:type="dcterms:W3CDTF">2021-06-23T10:52:00Z</dcterms:created>
  <dcterms:modified xsi:type="dcterms:W3CDTF">2021-06-23T10:56:00Z</dcterms:modified>
</cp:coreProperties>
</file>