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28" w:rsidRPr="00060628" w:rsidRDefault="00060628">
      <w:pPr>
        <w:pStyle w:val="ConsPlusTitle"/>
        <w:jc w:val="center"/>
        <w:outlineLvl w:val="0"/>
      </w:pPr>
      <w:r w:rsidRPr="00060628">
        <w:t>МИНИСТЕРСТВО ЗДРАВООХРАНЕНИЯ МОСКОВСКОЙ ОБЛАСТИ</w:t>
      </w:r>
    </w:p>
    <w:p w:rsidR="00060628" w:rsidRPr="00060628" w:rsidRDefault="00060628">
      <w:pPr>
        <w:pStyle w:val="ConsPlusTitle"/>
        <w:jc w:val="both"/>
      </w:pPr>
    </w:p>
    <w:p w:rsidR="00060628" w:rsidRPr="00060628" w:rsidRDefault="00060628">
      <w:pPr>
        <w:pStyle w:val="ConsPlusTitle"/>
        <w:jc w:val="center"/>
      </w:pPr>
      <w:r w:rsidRPr="00060628">
        <w:t>ТЕРРИТОРИАЛЬНЫЙ ФОНД ОБЯЗАТЕЛЬНОГО МЕДИЦИНСКОГО СТРАХОВАНИЯ</w:t>
      </w:r>
    </w:p>
    <w:p w:rsidR="00060628" w:rsidRPr="00060628" w:rsidRDefault="00060628">
      <w:pPr>
        <w:pStyle w:val="ConsPlusTitle"/>
        <w:jc w:val="center"/>
      </w:pPr>
      <w:r w:rsidRPr="00060628">
        <w:t>МОСКОВСКОЙ ОБЛАСТИ</w:t>
      </w:r>
    </w:p>
    <w:p w:rsidR="00060628" w:rsidRPr="00060628" w:rsidRDefault="00060628">
      <w:pPr>
        <w:pStyle w:val="ConsPlusTitle"/>
        <w:jc w:val="both"/>
      </w:pPr>
    </w:p>
    <w:p w:rsidR="00060628" w:rsidRPr="00060628" w:rsidRDefault="00060628">
      <w:pPr>
        <w:pStyle w:val="ConsPlusTitle"/>
        <w:jc w:val="center"/>
      </w:pPr>
      <w:r w:rsidRPr="00060628">
        <w:t>ПРИКАЗ</w:t>
      </w:r>
    </w:p>
    <w:p w:rsidR="00060628" w:rsidRPr="00060628" w:rsidRDefault="00060628">
      <w:pPr>
        <w:pStyle w:val="ConsPlusTitle"/>
        <w:jc w:val="center"/>
      </w:pPr>
      <w:r w:rsidRPr="00060628">
        <w:t>от 9 апреля 2019 г. N 377/176</w:t>
      </w:r>
    </w:p>
    <w:p w:rsidR="00060628" w:rsidRPr="00060628" w:rsidRDefault="00060628">
      <w:pPr>
        <w:pStyle w:val="ConsPlusTitle"/>
        <w:jc w:val="both"/>
      </w:pPr>
    </w:p>
    <w:p w:rsidR="00060628" w:rsidRPr="00060628" w:rsidRDefault="00060628">
      <w:pPr>
        <w:pStyle w:val="ConsPlusTitle"/>
        <w:jc w:val="center"/>
      </w:pPr>
      <w:r w:rsidRPr="00060628">
        <w:t>ОБ УТВЕРЖДЕНИИ РЕГЛАМЕНТА ВЗАИМОДЕЙСТВИЯ МИНИСТЕРСТВА</w:t>
      </w:r>
    </w:p>
    <w:p w:rsidR="00060628" w:rsidRPr="00060628" w:rsidRDefault="00060628">
      <w:pPr>
        <w:pStyle w:val="ConsPlusTitle"/>
        <w:jc w:val="center"/>
      </w:pPr>
      <w:r w:rsidRPr="00060628">
        <w:t>ЗДРАВООХРАНЕНИЯ МОСКОВСКОЙ ОБЛАСТИ, МЕДИЦИНСКИХ ОРГАНИЗАЦИЙ,</w:t>
      </w:r>
    </w:p>
    <w:p w:rsidR="00060628" w:rsidRPr="00060628" w:rsidRDefault="00060628">
      <w:pPr>
        <w:pStyle w:val="ConsPlusTitle"/>
        <w:jc w:val="center"/>
      </w:pPr>
      <w:r w:rsidRPr="00060628">
        <w:t>ОКАЗЫВАЮЩИХ ПЕРВИЧНУЮ МЕДИКО-САНИТАРНУЮ ПОМОЩЬ,</w:t>
      </w:r>
    </w:p>
    <w:p w:rsidR="00060628" w:rsidRPr="00060628" w:rsidRDefault="00060628">
      <w:pPr>
        <w:pStyle w:val="ConsPlusTitle"/>
        <w:jc w:val="center"/>
      </w:pPr>
      <w:r w:rsidRPr="00060628">
        <w:t>ТЕРРИТОРИАЛЬНОГО ФОНДА ОБЯЗАТЕЛЬНОГО МЕДИЦИНСКОГО</w:t>
      </w:r>
    </w:p>
    <w:p w:rsidR="00060628" w:rsidRPr="00060628" w:rsidRDefault="00060628">
      <w:pPr>
        <w:pStyle w:val="ConsPlusTitle"/>
        <w:jc w:val="center"/>
      </w:pPr>
      <w:r w:rsidRPr="00060628">
        <w:t>СТРАХОВАНИЯ МОСКОВСКОЙ ОБЛАСТИ И СТРАХОВЫХ МЕДИЦИНСКИХ</w:t>
      </w:r>
    </w:p>
    <w:p w:rsidR="00060628" w:rsidRPr="00060628" w:rsidRDefault="00060628">
      <w:pPr>
        <w:pStyle w:val="ConsPlusTitle"/>
        <w:jc w:val="center"/>
      </w:pPr>
      <w:r w:rsidRPr="00060628">
        <w:t>ОРГАНИЗАЦИЙ ПРИ ОСУЩЕСТВЛЕНИИ ИНФОРМАЦИОННОГО СОПРОВОЖДЕНИЯ</w:t>
      </w:r>
    </w:p>
    <w:p w:rsidR="00060628" w:rsidRPr="00060628" w:rsidRDefault="00060628">
      <w:pPr>
        <w:pStyle w:val="ConsPlusTitle"/>
        <w:jc w:val="center"/>
      </w:pPr>
      <w:r w:rsidRPr="00060628">
        <w:t>ЗАСТРАХОВАННЫХ ЛИЦ НА ЭТАПЕ ДИСПАНСЕРНОГО НАБЛЮДЕНИЯ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spacing w:before="280"/>
        <w:ind w:firstLine="540"/>
        <w:jc w:val="both"/>
      </w:pPr>
      <w:bookmarkStart w:id="0" w:name="_GoBack"/>
      <w:bookmarkEnd w:id="0"/>
      <w:r w:rsidRPr="00060628">
        <w:t>В соответствии с Федеральным законом от 29.10.2010 N 326-ФЗ "Об обязательном медицинском страховании в Российской Федерации", приказом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страхования", приказом Министерства здравоохранения Российской Федерации от 21.12.2012 N 1344н "Об утверждении Порядка проведения диспансерного наблюдения", приказом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страхования", в целях достижения оптимального результата при осуществлении диспансерного наблюдения,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реабилитации, а также обеспечения доступности и качества медицинских услуг для населения в Московской области приказываем: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1. Утвердить Регламент взаимодействия Министерства здравоохранения Московской области, медицинских организаций, оказывающих первичную медико-санитарную помощь, Территориального фонда обязательного медицинского страхования Московской области и страховых медицинских организаций при осуществлении информационного сопровождения застрахованных лиц на этапе диспансерного наблюдения согласно приложению к настоящему приказу.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 xml:space="preserve">2. Контроль за выполнением настоящего приказа возложить на заместителя министра здравоохранения Московской области </w:t>
      </w:r>
      <w:proofErr w:type="spellStart"/>
      <w:r w:rsidRPr="00060628">
        <w:t>Утемову</w:t>
      </w:r>
      <w:proofErr w:type="spellEnd"/>
      <w:r w:rsidRPr="00060628">
        <w:t xml:space="preserve"> Е.Д. и заместителя директора Территориального фонда обязательного медицинского страхования Московской области Ильину Т.М.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right"/>
      </w:pPr>
      <w:r w:rsidRPr="00060628">
        <w:t>Министр здравоохранения</w:t>
      </w:r>
    </w:p>
    <w:p w:rsidR="00060628" w:rsidRPr="00060628" w:rsidRDefault="00060628">
      <w:pPr>
        <w:pStyle w:val="ConsPlusNormal"/>
        <w:jc w:val="right"/>
      </w:pPr>
      <w:r w:rsidRPr="00060628">
        <w:t>Московской области</w:t>
      </w:r>
    </w:p>
    <w:p w:rsidR="00060628" w:rsidRPr="00060628" w:rsidRDefault="00060628">
      <w:pPr>
        <w:pStyle w:val="ConsPlusNormal"/>
        <w:jc w:val="right"/>
      </w:pPr>
      <w:r w:rsidRPr="00060628">
        <w:t>Д.А. Матвеев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right"/>
      </w:pPr>
      <w:r w:rsidRPr="00060628">
        <w:t>Директор</w:t>
      </w:r>
    </w:p>
    <w:p w:rsidR="00060628" w:rsidRPr="00060628" w:rsidRDefault="00060628">
      <w:pPr>
        <w:pStyle w:val="ConsPlusNormal"/>
        <w:jc w:val="right"/>
      </w:pPr>
      <w:r w:rsidRPr="00060628">
        <w:t>Территориального фонда обязательного</w:t>
      </w:r>
    </w:p>
    <w:p w:rsidR="00060628" w:rsidRPr="00060628" w:rsidRDefault="00060628">
      <w:pPr>
        <w:pStyle w:val="ConsPlusNormal"/>
        <w:jc w:val="right"/>
      </w:pPr>
      <w:r w:rsidRPr="00060628">
        <w:t>медицинского страхования</w:t>
      </w:r>
    </w:p>
    <w:p w:rsidR="00060628" w:rsidRPr="00060628" w:rsidRDefault="00060628">
      <w:pPr>
        <w:pStyle w:val="ConsPlusNormal"/>
        <w:jc w:val="right"/>
      </w:pPr>
      <w:r w:rsidRPr="00060628">
        <w:t>Московской области</w:t>
      </w:r>
    </w:p>
    <w:p w:rsidR="00060628" w:rsidRPr="00060628" w:rsidRDefault="00060628">
      <w:pPr>
        <w:pStyle w:val="ConsPlusNormal"/>
        <w:jc w:val="right"/>
      </w:pPr>
      <w:r w:rsidRPr="00060628">
        <w:t xml:space="preserve">О.А. </w:t>
      </w:r>
      <w:proofErr w:type="spellStart"/>
      <w:r w:rsidRPr="00060628">
        <w:t>Мисюкевич</w:t>
      </w:r>
      <w:proofErr w:type="spellEnd"/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right"/>
        <w:outlineLvl w:val="0"/>
      </w:pPr>
      <w:r w:rsidRPr="00060628">
        <w:lastRenderedPageBreak/>
        <w:t>Приложение</w:t>
      </w:r>
    </w:p>
    <w:p w:rsidR="00060628" w:rsidRPr="00060628" w:rsidRDefault="00060628">
      <w:pPr>
        <w:pStyle w:val="ConsPlusNormal"/>
        <w:jc w:val="right"/>
      </w:pPr>
      <w:r w:rsidRPr="00060628">
        <w:t>к приказу Министерства</w:t>
      </w:r>
    </w:p>
    <w:p w:rsidR="00060628" w:rsidRPr="00060628" w:rsidRDefault="00060628">
      <w:pPr>
        <w:pStyle w:val="ConsPlusNormal"/>
        <w:jc w:val="right"/>
      </w:pPr>
      <w:r w:rsidRPr="00060628">
        <w:t>здравоохранения Московской</w:t>
      </w:r>
    </w:p>
    <w:p w:rsidR="00060628" w:rsidRPr="00060628" w:rsidRDefault="00060628">
      <w:pPr>
        <w:pStyle w:val="ConsPlusNormal"/>
        <w:jc w:val="right"/>
      </w:pPr>
      <w:r w:rsidRPr="00060628">
        <w:t>области и Территориального</w:t>
      </w:r>
    </w:p>
    <w:p w:rsidR="00060628" w:rsidRPr="00060628" w:rsidRDefault="00060628">
      <w:pPr>
        <w:pStyle w:val="ConsPlusNormal"/>
        <w:jc w:val="right"/>
      </w:pPr>
      <w:r w:rsidRPr="00060628">
        <w:t>фонда обязательного</w:t>
      </w:r>
    </w:p>
    <w:p w:rsidR="00060628" w:rsidRPr="00060628" w:rsidRDefault="00060628">
      <w:pPr>
        <w:pStyle w:val="ConsPlusNormal"/>
        <w:jc w:val="right"/>
      </w:pPr>
      <w:r w:rsidRPr="00060628">
        <w:t>медицинского страхования</w:t>
      </w:r>
    </w:p>
    <w:p w:rsidR="00060628" w:rsidRPr="00060628" w:rsidRDefault="00060628">
      <w:pPr>
        <w:pStyle w:val="ConsPlusNormal"/>
        <w:jc w:val="right"/>
      </w:pPr>
      <w:r w:rsidRPr="00060628">
        <w:t>Московской области</w:t>
      </w:r>
    </w:p>
    <w:p w:rsidR="00060628" w:rsidRPr="00060628" w:rsidRDefault="00060628">
      <w:pPr>
        <w:pStyle w:val="ConsPlusNormal"/>
        <w:jc w:val="right"/>
      </w:pPr>
      <w:r w:rsidRPr="00060628">
        <w:t>от 9 апреля 2019 г. N 377/176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Title"/>
        <w:jc w:val="center"/>
      </w:pPr>
      <w:bookmarkStart w:id="1" w:name="P46"/>
      <w:bookmarkEnd w:id="1"/>
      <w:r w:rsidRPr="00060628">
        <w:t>РЕГЛАМЕНТ</w:t>
      </w:r>
    </w:p>
    <w:p w:rsidR="00060628" w:rsidRPr="00060628" w:rsidRDefault="00060628">
      <w:pPr>
        <w:pStyle w:val="ConsPlusTitle"/>
        <w:jc w:val="center"/>
      </w:pPr>
      <w:r w:rsidRPr="00060628">
        <w:t>ВЗАИМОДЕЙСТВИЯ МИНИСТЕРСТВА ЗДРАВООХРАНЕНИЯ МОСКОВСКОЙ</w:t>
      </w:r>
    </w:p>
    <w:p w:rsidR="00060628" w:rsidRPr="00060628" w:rsidRDefault="00060628">
      <w:pPr>
        <w:pStyle w:val="ConsPlusTitle"/>
        <w:jc w:val="center"/>
      </w:pPr>
      <w:r w:rsidRPr="00060628">
        <w:t>ОБЛАСТИ, МЕДИЦИНСКИХ ОРГАНИЗАЦИЙ, ОКАЗЫВАЮЩИХ ПЕРВИЧНУЮ</w:t>
      </w:r>
    </w:p>
    <w:p w:rsidR="00060628" w:rsidRPr="00060628" w:rsidRDefault="00060628">
      <w:pPr>
        <w:pStyle w:val="ConsPlusTitle"/>
        <w:jc w:val="center"/>
      </w:pPr>
      <w:r w:rsidRPr="00060628">
        <w:t>МЕДИКО-САНИТАРНУЮ ПОМОЩЬ, ТЕРРИТОРИАЛЬНОГО ФОНДА</w:t>
      </w:r>
    </w:p>
    <w:p w:rsidR="00060628" w:rsidRPr="00060628" w:rsidRDefault="00060628">
      <w:pPr>
        <w:pStyle w:val="ConsPlusTitle"/>
        <w:jc w:val="center"/>
      </w:pPr>
      <w:r w:rsidRPr="00060628">
        <w:t>ОБЯЗАТЕЛЬНОГО МЕДИЦИНСКОГО СТРАХОВАНИЯ МОСКОВСКОЙ ОБЛАСТИ</w:t>
      </w:r>
    </w:p>
    <w:p w:rsidR="00060628" w:rsidRPr="00060628" w:rsidRDefault="00060628">
      <w:pPr>
        <w:pStyle w:val="ConsPlusTitle"/>
        <w:jc w:val="center"/>
      </w:pPr>
      <w:r w:rsidRPr="00060628">
        <w:t>И СТРАХОВЫХ МЕДИЦИНСКИХ ОРГАНИЗАЦИЙ ПРИ ОСУЩЕСТВЛЕНИИ</w:t>
      </w:r>
    </w:p>
    <w:p w:rsidR="00060628" w:rsidRPr="00060628" w:rsidRDefault="00060628">
      <w:pPr>
        <w:pStyle w:val="ConsPlusTitle"/>
        <w:jc w:val="center"/>
      </w:pPr>
      <w:r w:rsidRPr="00060628">
        <w:t>ИНФОРМАЦИОННОГО СОПРОВОЖДЕНИЯ ЗАСТРАХОВАННЫХ</w:t>
      </w:r>
    </w:p>
    <w:p w:rsidR="00060628" w:rsidRPr="00060628" w:rsidRDefault="00060628">
      <w:pPr>
        <w:pStyle w:val="ConsPlusTitle"/>
        <w:jc w:val="center"/>
      </w:pPr>
      <w:r w:rsidRPr="00060628">
        <w:t>ЛИЦ НА ЭТАПЕ ДИСПАНСЕРНОГО НАБЛЮДЕНИЯ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Title"/>
        <w:jc w:val="center"/>
        <w:outlineLvl w:val="1"/>
      </w:pPr>
      <w:r w:rsidRPr="00060628">
        <w:t>I. Общие положения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ind w:firstLine="540"/>
        <w:jc w:val="both"/>
      </w:pPr>
      <w:r w:rsidRPr="00060628">
        <w:t>1. Настоящий Регламент взаимодействия Министерства здравоохранения Московской области, медицинских организаций, оказывающих первичную медико-санитарную помощь, Территориального фонда обязательного медицинского страхования Московской области и страховых медицинских организаций при осуществлении информационного сопровождения застрахованных лиц на этапе диспансерного наблюдения (далее - Регламент) разработан в соответствии с приказом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 (далее - Правила ОМС).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2. Регламент разработан в целях достижения оптимального результата при осуществлении диспансерного наблюдения, своевременного выявления, предупреждения осложнений, обострений заболеваний, иных патологических состояний, их доступности и качества медицинских услуг для населения в Московской области.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3. Участниками взаимодействия при информационном сопровождении застрахованных лиц на этапе осуществления диспансерного наблюдения являются Министерство здравоохранения Московской области, Территориальный фонд обязательного медицинского страхования Московской области (далее - ТФОМС МО), медицинские организации, оказывающие первичную медико-санитарную помощь, (далее - медицинские организации) и страховые медицинские организации.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Title"/>
        <w:jc w:val="center"/>
        <w:outlineLvl w:val="1"/>
      </w:pPr>
      <w:r w:rsidRPr="00060628">
        <w:t>II. Порядок информационного взаимодействия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ind w:firstLine="540"/>
        <w:jc w:val="both"/>
      </w:pPr>
      <w:r w:rsidRPr="00060628">
        <w:t>4. Медицинские организации и страховые медицинские организации осуществляют информационное взаимодействие на информационном ресурсе ТФОМС МО в соответствии с пунктом 203 Правил ОМС с соблюдением требований по защите персональных данных и в формате, установленном приказом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5. Участники взаимодействия размещают на информационном ресурсе ТФОМС МО следующие сведения о лицах, подлежащих диспансерному наблюдению: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1) фамилия, имя, отчество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2) номер полиса обязательного медицинского страхования застрахованного лица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lastRenderedPageBreak/>
        <w:t>3) диагноз заболевания, по которому застрахованное лицо состоит на диспансерном наблюдении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4) код медицинского работника, осуществляющего диспансерное наблюдение застрахованного лица в выбранной им для получения первичной медико-санитарной помощи медицинской организации: врача-терапевта (участкового, общей практики), врача-специалиста (по профилю заболевания застрахованного лица), врача (фельдшера) отделения (кабинета) медицинской профилактики, врача (фельдшера) отделения (кабинета) медицинской профилактики или центра здоровья, фельдшера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наблюдения, в установленном порядке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5) сроки (календарный месяц) проведения диспансерного приема, запланированные медицинским работником, осуществляющим диспансерное наблюдение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6) место проведения диспансерного приема: медицинская организация или на дому (в случае невозможности посещения гражданином, подлежащим диспансерному наблюдению, медицинской организации в связи с тяжестью состояния или нарушением двигательных функций) (заполняется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7) код страховой медицинской организации, которая осуществляет в отношении застрахованного лица обязательства по обязательному медицинскому страхованию (заполняется медицинской организаций, проверяется ТФОМС МО по данным регионального сегмента единого регистра застрахованных лиц);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8) даты первичного и повторного информирования страховой медицинской организацией застрахованного лица, находящегося под диспансерным наблюдением и не прошедшего диспансерный осмотр на момент осуществления информирования, о необходимости прохождения диспансерного осмотра в текущем году в установленные сроки (заполняется страховой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9) способ первичного и повторного информирования страховой медицинской организацией застрахованного лица (заполняется страховой медицинской организацией);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10) дата посещения/обращения застрахованного лица медицинской организации для прохождения диспансерного осмотра (заполняется медицинской организаций по факту обращения);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11) результат диспансерного осмотра (заполняется медицинской организаций по факту обращения), отражающий: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- выдачу застрахованному лицу врачом-терапевтом направления для консультации или диспансерного наблюдения врачом-специалистом данной или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гражданина, в случае отсутствия такого врача-специалиста в медицинской организации;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- снятие с диспансерного учета/прекращение диспансерного наблюдения по основаниям, предусмотренным нормативными правовыми актами.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6. Медицинская организация: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 xml:space="preserve">1) ведет учет граждан, находящихся под диспансерным наблюдением, и обеспечивает планирование проведения их диспансерного наблюдения работниками медицинской организации, руководствуясь порядками оказания медицинской помощи по отдельным ее профилям, заболеваниям или состояниям (группам заболеваний) и стандартам медицинской помощи, утвержденным Министерством здравоохранения Российской Федерации в соответствии со статьей 37 Федерального закона от 21.11.2011 N 323-ФЗ "Об основах охраны здоровья граждан в Российской Федерации", иными нормативными правовыми актами Российской Федерации, а также клиническими рекомендациями (протоколами лечения), </w:t>
      </w:r>
      <w:r w:rsidRPr="00060628">
        <w:lastRenderedPageBreak/>
        <w:t>разрабатываемыми и утверждаемыми медицинскими профессиональными некоммерческими организациями, с учетом состояния здоровья гражданина, стадии, степени выраженности и индивидуальных особенностей течения заболевания (состояния);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bookmarkStart w:id="2" w:name="P80"/>
      <w:bookmarkEnd w:id="2"/>
      <w:r w:rsidRPr="00060628">
        <w:t>2) на основании планов проведения диспансерного наблюдения граждан, находящихся под диспансерным наблюдением в медицинской организации по состоянию на начало календарного года, в срок до 31 декабря предшествующего года обеспечивает размещение на информационном ресурсе ТФОМС МО персонифицированных списков граждан, подлежащих диспансерному наблюдению в текущем календарном году, с поквартальной/помесячной их разбивкой в разрезе медицинских работников медицинской организации, осуществляющих диспансерное наблюдение (далее - план диспансерного осмотра);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 xml:space="preserve">3) обеспечивает (при необходимости) ежеквартально, не позднее 1 числа месяца, следующего за отчетным кварталом, актуализацию указанных в подпункте 2 настоящего пункта сведений на основании информации о гражданах, впервые взятых на диспансерный учет по результатам диспансеризации и профилактических медицинских осмотров населения, проведенных в текущем календарном году, а также поступившей о лицах, подлежащих взятию на диспансерное наблюдение в связи с выявленными заболеваниями в рамках первичной медико-санитарной помощи и после получения специализированной медицинской помощи (в </w:t>
      </w:r>
      <w:proofErr w:type="spellStart"/>
      <w:r w:rsidRPr="00060628">
        <w:t>т.ч</w:t>
      </w:r>
      <w:proofErr w:type="spellEnd"/>
      <w:r w:rsidRPr="00060628">
        <w:t>. высокотехнологичной), медицинской помощи в стационарных условиях при впервые диагностированном или уточненном заболевании, включенном в Перечень заболеваний (состояний), при наличии которых устанавливается группа диспансерного наблюдения врачом-терапевтом, включая рекомендуемые длительность и периодичность диспансерного наблюдения, утвержденный приказом Министерства здравоохранения Российской Федерации от 21.12.2012 N 1344н "Об утверждении Порядка проведения диспансерного наблюдения";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4) утверждает приказом руководителя уполномоченное лицо для взаимодействия со страховой медицинской организацией;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bookmarkStart w:id="3" w:name="P83"/>
      <w:bookmarkEnd w:id="3"/>
      <w:r w:rsidRPr="00060628">
        <w:t>5) для актуализации сведений, указанных в подпункте 2 настоящего пункта, осуществляет информационное взаимодействие со страховыми медицинскими организациями через уполномоченного руководителем медицинской организации медицинского работника;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6) предоставляет возможность записи для прохождения пациентами диспансерного приема посредством интернет-обращения, при личном обращении гражданина в поликлинику (регистратуру или посредством информационного киоска самообслуживания) или по телефонной связи (многоканальный телефон, выделение отдельного номера) и информирует страховую медицинскую организацию через уполномоченного медицинского работника о существующих способах записи пациентов на диспансерный прием;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7) ежемесячно, в срок до 15 числа месяца, следующего за отчетным, осуществляет обновление сведений о застрахованных лицах, прошедших диспансерный прием (осмотр, консультацию), обследования, профилактические, лечебные и реабилитационные мероприятия;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8) обеспечивает актуализацию данных о проведении гражданам профилактических медицинских осмотров, в том числе граждан, состоящих на диспансерном учете.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7. Министерство здравоохранения Московской области обеспечивает организацию и проведение диспансерного наблюдения.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8. ТФОМС МО: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1) осуществляет контроль представления и актуализации медицинской организацией информации согласно подпункту 2 пункта 6 и подпункту 5 пункта 9 настоящего Регламента на информационном ресурсе и информирует Министерство здравоохранения Московской области о перечне медицинских организаций, не исполнивших данные обязательства в установленные сроки, для принятия управленческих решений;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lastRenderedPageBreak/>
        <w:t>2) в течение 5 рабочих дней со дня предоставления медицинской организацией сведений осуществляет автоматизированную обработку полученных от медицинских организаций списков в целях идентификации застрахованных лиц, включенных в списки по региональному сегменту единого регистра застрахованных лиц, и определение страховой медицинской организации, ответственной за информирование лиц о необходимости прохождения диспансерного осмотра;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3) осуществляет контроль предоставления страховой медицинской организацией информации согласно подпункту 2 пункта 9 настоящего Регламента на информационном ресурсе ТФОМС МО, а также контроль (не реже 1 раза в месяц) информирования граждан страховой медицинской организацией.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9. Страховая медицинская организация: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1) ежемесячно в соответствии с подпунктом 2 пункта 6 настоящего Регламента осуществляет индивидуальное информирование (посредством SMS-сообщений, электронным сообщением, телефонной, почтовой связи) застрахованных лиц, находящихся под диспансерным наблюдением, о сроках проведения диспансерных осмотров, утвержденных планом, с указанием контактной информации медицинской организации, в которой застрахованный гражданин получает первичную медико-санитарную помощь, о: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- необходимости прохождения диспансерного осмотра в текущем году (приглашение);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 xml:space="preserve">- </w:t>
      </w:r>
      <w:proofErr w:type="spellStart"/>
      <w:r w:rsidRPr="00060628">
        <w:t>непрохождении</w:t>
      </w:r>
      <w:proofErr w:type="spellEnd"/>
      <w:r w:rsidRPr="00060628">
        <w:t xml:space="preserve"> диспансерного осмотра (напоминание);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2) не позднее 3 рабочих дней с даты индивидуального информирования застрахованных лиц осуществляет размещение сведений о направлении приглашений на информационном ресурсе;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bookmarkStart w:id="4" w:name="P97"/>
      <w:bookmarkEnd w:id="4"/>
      <w:r w:rsidRPr="00060628">
        <w:t xml:space="preserve">3) ведет по данным оплаченных реестров счетов в разрезе медицинских организаций, оказывающих первичную медико-санитарную помощь, учет застрахованных лиц, подлежащих взятию на диспансерное наблюдение, в том числе после получения специализированной (в </w:t>
      </w:r>
      <w:proofErr w:type="spellStart"/>
      <w:r w:rsidRPr="00060628">
        <w:t>т.ч</w:t>
      </w:r>
      <w:proofErr w:type="spellEnd"/>
      <w:r w:rsidRPr="00060628">
        <w:t>. высокотехнологичной) медицинской помощи в стационарных условиях, но не взятых;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4) ежеквартально, в срок до 15 числа месяца, следующего за отчетным кварталом, направляет списки застрахованных лиц, сформированные в соответствии с подпунктом 3 настоящего пункта, в медицинские организации, к которым они прикреплены для оказания первичной медико-санитарной помощи, и контролирует своевременность актуализации медицинскими организациями сведений о лицах, дополнительно подлежащих включению в списки для вызова на диспансерный осмотр на основании направленной информации;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5) информирует ТФОМС МО о неисполнении медицинской организацией обязательств в части актуализации сведений о лицах, дополнительно подлежащих включению в списки для вызова на диспансерный осмотр;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>6) по случаям определения III группы состояния здоровья после прохождения диспансеризации и отсутствия данных об определении гражданина в группу диспансерного наблюдения страховой медицинской организацией проводятся контрольно-экспертные мероприятия;</w:t>
      </w:r>
    </w:p>
    <w:p w:rsidR="00060628" w:rsidRPr="00060628" w:rsidRDefault="00060628">
      <w:pPr>
        <w:pStyle w:val="ConsPlusNormal"/>
        <w:spacing w:before="220"/>
        <w:ind w:firstLine="540"/>
        <w:jc w:val="both"/>
      </w:pPr>
      <w:r w:rsidRPr="00060628">
        <w:t xml:space="preserve">7) в целях организации повторного информирования осуществляет мониторинг полученных </w:t>
      </w:r>
      <w:proofErr w:type="gramStart"/>
      <w:r w:rsidRPr="00060628">
        <w:t>от медицинских организаций</w:t>
      </w:r>
      <w:proofErr w:type="gramEnd"/>
      <w:r w:rsidRPr="00060628">
        <w:t xml:space="preserve"> данных о проведении гражданам профилактических медицинских осмотров, в том числе граждан, состоящих на диспансерном учете.</w:t>
      </w: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jc w:val="both"/>
      </w:pPr>
    </w:p>
    <w:p w:rsidR="00060628" w:rsidRPr="00060628" w:rsidRDefault="000606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B1F" w:rsidRPr="00060628" w:rsidRDefault="00EE2B1F"/>
    <w:sectPr w:rsidR="00EE2B1F" w:rsidRPr="00060628" w:rsidSect="000606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28"/>
    <w:rsid w:val="00060628"/>
    <w:rsid w:val="00E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EE09-1992-4275-BF43-49EBD23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2021-01-21T09:58:00Z</dcterms:created>
  <dcterms:modified xsi:type="dcterms:W3CDTF">2021-01-21T10:01:00Z</dcterms:modified>
</cp:coreProperties>
</file>