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C3" w:rsidRPr="00997AC3" w:rsidRDefault="00997AC3">
      <w:pPr>
        <w:pStyle w:val="ConsPlusNormal"/>
        <w:outlineLvl w:val="0"/>
      </w:pPr>
      <w:r w:rsidRPr="00997AC3">
        <w:t>Зарегистрировано в Минюсте России 21 мая 2013 г. N 28454</w:t>
      </w:r>
    </w:p>
    <w:p w:rsidR="00997AC3" w:rsidRPr="00997AC3" w:rsidRDefault="00997A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AC3" w:rsidRPr="00997AC3" w:rsidRDefault="00997AC3">
      <w:pPr>
        <w:pStyle w:val="ConsPlusNormal"/>
        <w:jc w:val="center"/>
      </w:pPr>
    </w:p>
    <w:p w:rsidR="00997AC3" w:rsidRPr="00997AC3" w:rsidRDefault="00997AC3">
      <w:pPr>
        <w:pStyle w:val="ConsPlusTitle"/>
        <w:jc w:val="center"/>
      </w:pPr>
      <w:r w:rsidRPr="00997AC3">
        <w:t>МИНИСТЕРСТВО ЗДРАВООХРАНЕНИЯ РОССИЙСКОЙ ФЕДЕРАЦИИ</w:t>
      </w:r>
    </w:p>
    <w:p w:rsidR="00997AC3" w:rsidRPr="00997AC3" w:rsidRDefault="00997AC3">
      <w:pPr>
        <w:pStyle w:val="ConsPlusTitle"/>
        <w:jc w:val="center"/>
      </w:pPr>
    </w:p>
    <w:p w:rsidR="00997AC3" w:rsidRPr="00997AC3" w:rsidRDefault="00997AC3">
      <w:pPr>
        <w:pStyle w:val="ConsPlusTitle"/>
        <w:jc w:val="center"/>
      </w:pPr>
      <w:r w:rsidRPr="00997AC3">
        <w:t>ПРИКАЗ</w:t>
      </w:r>
    </w:p>
    <w:p w:rsidR="00997AC3" w:rsidRPr="00997AC3" w:rsidRDefault="00997AC3">
      <w:pPr>
        <w:pStyle w:val="ConsPlusTitle"/>
        <w:jc w:val="center"/>
      </w:pPr>
      <w:r w:rsidRPr="00997AC3">
        <w:t>от 11 апреля 2013 г. N 216н</w:t>
      </w:r>
    </w:p>
    <w:p w:rsidR="00997AC3" w:rsidRPr="00997AC3" w:rsidRDefault="00997AC3">
      <w:pPr>
        <w:pStyle w:val="ConsPlusTitle"/>
        <w:jc w:val="center"/>
      </w:pPr>
    </w:p>
    <w:p w:rsidR="00997AC3" w:rsidRPr="00997AC3" w:rsidRDefault="00997AC3">
      <w:pPr>
        <w:pStyle w:val="ConsPlusTitle"/>
        <w:jc w:val="center"/>
      </w:pPr>
      <w:r w:rsidRPr="00997AC3">
        <w:t>ОБ УТВЕРЖДЕНИИ ПОРЯДКА</w:t>
      </w:r>
    </w:p>
    <w:p w:rsidR="00997AC3" w:rsidRPr="00997AC3" w:rsidRDefault="00997AC3">
      <w:pPr>
        <w:pStyle w:val="ConsPlusTitle"/>
        <w:jc w:val="center"/>
      </w:pPr>
      <w:r w:rsidRPr="00997AC3">
        <w:t>ДИСПАНСЕРИЗАЦИИ ДЕТЕЙ-СИРОТ И ДЕТЕЙ, ОСТАВШИХСЯ</w:t>
      </w:r>
    </w:p>
    <w:p w:rsidR="00997AC3" w:rsidRPr="00997AC3" w:rsidRDefault="00997AC3">
      <w:pPr>
        <w:pStyle w:val="ConsPlusTitle"/>
        <w:jc w:val="center"/>
      </w:pPr>
      <w:r w:rsidRPr="00997AC3">
        <w:t>БЕЗ ПОПЕЧЕНИЯ РОДИТЕЛЕЙ, В ТОМ ЧИСЛЕ УСЫНОВЛЕННЫХ</w:t>
      </w:r>
    </w:p>
    <w:p w:rsidR="00997AC3" w:rsidRPr="00997AC3" w:rsidRDefault="00997AC3">
      <w:pPr>
        <w:pStyle w:val="ConsPlusTitle"/>
        <w:jc w:val="center"/>
      </w:pPr>
      <w:r w:rsidRPr="00997AC3">
        <w:t>(УДОЧЕРЕННЫХ), ПРИНЯТЫХ ПОД ОПЕКУ (ПОПЕЧИТЕЛЬСТВО),</w:t>
      </w:r>
    </w:p>
    <w:p w:rsidR="00997AC3" w:rsidRPr="00997AC3" w:rsidRDefault="00997AC3">
      <w:pPr>
        <w:pStyle w:val="ConsPlusTitle"/>
        <w:jc w:val="center"/>
      </w:pPr>
      <w:r w:rsidRPr="00997AC3">
        <w:t>В ПРИЕМНУЮ ИЛИ ПАТРОНАТНУЮ СЕМЬЮ</w:t>
      </w:r>
    </w:p>
    <w:p w:rsidR="00997AC3" w:rsidRPr="00997AC3" w:rsidRDefault="00997AC3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997AC3" w:rsidRPr="00997AC3" w:rsidTr="00997AC3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C3" w:rsidRPr="00997AC3" w:rsidRDefault="00997AC3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C3" w:rsidRPr="00997AC3" w:rsidRDefault="00997AC3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AC3" w:rsidRPr="00997AC3" w:rsidRDefault="00997AC3">
            <w:pPr>
              <w:pStyle w:val="ConsPlusNormal"/>
              <w:jc w:val="center"/>
            </w:pPr>
            <w:r w:rsidRPr="00997AC3">
              <w:t>Список изменяющих документов</w:t>
            </w:r>
          </w:p>
          <w:p w:rsidR="00997AC3" w:rsidRPr="00997AC3" w:rsidRDefault="00997AC3">
            <w:pPr>
              <w:pStyle w:val="ConsPlusNormal"/>
              <w:jc w:val="center"/>
            </w:pPr>
            <w:r w:rsidRPr="00997AC3">
              <w:t>(в ред. Приказа Минздрава России от 19.11.2020 N 1235н)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C3" w:rsidRPr="00997AC3" w:rsidRDefault="00997AC3">
            <w:pPr>
              <w:pStyle w:val="ConsPlusNormal"/>
            </w:pPr>
          </w:p>
        </w:tc>
      </w:tr>
    </w:tbl>
    <w:p w:rsidR="00997AC3" w:rsidRPr="00997AC3" w:rsidRDefault="00997AC3">
      <w:pPr>
        <w:pStyle w:val="ConsPlusNormal"/>
        <w:jc w:val="center"/>
      </w:pPr>
    </w:p>
    <w:p w:rsidR="00997AC3" w:rsidRPr="00997AC3" w:rsidRDefault="00997AC3">
      <w:pPr>
        <w:pStyle w:val="ConsPlusNormal"/>
        <w:ind w:firstLine="540"/>
        <w:jc w:val="both"/>
      </w:pPr>
      <w:r w:rsidRPr="00997AC3">
        <w:t>В соответствии с постановлением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jc w:val="right"/>
      </w:pPr>
      <w:r w:rsidRPr="00997AC3">
        <w:t>Министр</w:t>
      </w:r>
    </w:p>
    <w:p w:rsidR="00997AC3" w:rsidRPr="00997AC3" w:rsidRDefault="00997AC3">
      <w:pPr>
        <w:pStyle w:val="ConsPlusNormal"/>
        <w:jc w:val="right"/>
      </w:pPr>
      <w:r w:rsidRPr="00997AC3">
        <w:t>В.И.СКВОРЦОВА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jc w:val="right"/>
        <w:outlineLvl w:val="0"/>
      </w:pPr>
      <w:r w:rsidRPr="00997AC3">
        <w:t>Приложение</w:t>
      </w:r>
    </w:p>
    <w:p w:rsidR="00997AC3" w:rsidRPr="00997AC3" w:rsidRDefault="00997AC3">
      <w:pPr>
        <w:pStyle w:val="ConsPlusNormal"/>
        <w:jc w:val="right"/>
      </w:pPr>
      <w:r w:rsidRPr="00997AC3">
        <w:t>к приказу Министерства здравоохранения</w:t>
      </w:r>
    </w:p>
    <w:p w:rsidR="00997AC3" w:rsidRPr="00997AC3" w:rsidRDefault="00997AC3">
      <w:pPr>
        <w:pStyle w:val="ConsPlusNormal"/>
        <w:jc w:val="right"/>
      </w:pPr>
      <w:r w:rsidRPr="00997AC3">
        <w:t>Российской Федерации</w:t>
      </w:r>
    </w:p>
    <w:p w:rsidR="00997AC3" w:rsidRPr="00997AC3" w:rsidRDefault="00997AC3">
      <w:pPr>
        <w:pStyle w:val="ConsPlusNormal"/>
        <w:jc w:val="right"/>
      </w:pPr>
      <w:r w:rsidRPr="00997AC3">
        <w:t>от 11 апреля 2013 г. N 216н</w:t>
      </w:r>
    </w:p>
    <w:p w:rsidR="00997AC3" w:rsidRPr="00997AC3" w:rsidRDefault="00997AC3">
      <w:pPr>
        <w:pStyle w:val="ConsPlusNormal"/>
        <w:jc w:val="center"/>
      </w:pPr>
    </w:p>
    <w:p w:rsidR="00997AC3" w:rsidRPr="00997AC3" w:rsidRDefault="00997AC3">
      <w:pPr>
        <w:pStyle w:val="ConsPlusTitle"/>
        <w:jc w:val="center"/>
      </w:pPr>
      <w:bookmarkStart w:id="0" w:name="P32"/>
      <w:bookmarkEnd w:id="0"/>
      <w:r w:rsidRPr="00997AC3">
        <w:t>ПОРЯДОК</w:t>
      </w:r>
    </w:p>
    <w:p w:rsidR="00997AC3" w:rsidRPr="00997AC3" w:rsidRDefault="00997AC3">
      <w:pPr>
        <w:pStyle w:val="ConsPlusTitle"/>
        <w:jc w:val="center"/>
      </w:pPr>
      <w:r w:rsidRPr="00997AC3">
        <w:t>ДИСПАНСЕРИЗАЦИИ ДЕТЕЙ-СИРОТ И ДЕТЕЙ, ОСТАВШИХСЯ</w:t>
      </w:r>
    </w:p>
    <w:p w:rsidR="00997AC3" w:rsidRPr="00997AC3" w:rsidRDefault="00997AC3">
      <w:pPr>
        <w:pStyle w:val="ConsPlusTitle"/>
        <w:jc w:val="center"/>
      </w:pPr>
      <w:r w:rsidRPr="00997AC3">
        <w:t>БЕЗ ПОПЕЧЕНИЯ РОДИТЕЛЕЙ, В ТОМ ЧИСЛЕ УСЫНОВЛЕННЫХ</w:t>
      </w:r>
    </w:p>
    <w:p w:rsidR="00997AC3" w:rsidRPr="00997AC3" w:rsidRDefault="00997AC3">
      <w:pPr>
        <w:pStyle w:val="ConsPlusTitle"/>
        <w:jc w:val="center"/>
      </w:pPr>
      <w:r w:rsidRPr="00997AC3">
        <w:t>(УДОЧЕРЕННЫХ), ПРИНЯТЫХ ПОД ОПЕКУ (ПОПЕЧИТЕЛЬСТВО),</w:t>
      </w:r>
    </w:p>
    <w:p w:rsidR="00997AC3" w:rsidRPr="00997AC3" w:rsidRDefault="00997AC3">
      <w:pPr>
        <w:pStyle w:val="ConsPlusTitle"/>
        <w:jc w:val="center"/>
      </w:pPr>
      <w:r w:rsidRPr="00997AC3">
        <w:t>В ПРИЕМНУЮ ИЛИ ПАТРОНАТНУЮ СЕМЬЮ</w:t>
      </w:r>
    </w:p>
    <w:p w:rsidR="00997AC3" w:rsidRPr="00997AC3" w:rsidRDefault="00997AC3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997AC3" w:rsidRPr="00997AC3" w:rsidTr="00997AC3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C3" w:rsidRPr="00997AC3" w:rsidRDefault="00997AC3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C3" w:rsidRPr="00997AC3" w:rsidRDefault="00997AC3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AC3" w:rsidRPr="00997AC3" w:rsidRDefault="00997AC3">
            <w:pPr>
              <w:pStyle w:val="ConsPlusNormal"/>
              <w:jc w:val="center"/>
            </w:pPr>
            <w:r w:rsidRPr="00997AC3">
              <w:t>Список изменяющих документов</w:t>
            </w:r>
          </w:p>
          <w:p w:rsidR="00997AC3" w:rsidRPr="00997AC3" w:rsidRDefault="00997AC3">
            <w:pPr>
              <w:pStyle w:val="ConsPlusNormal"/>
              <w:jc w:val="center"/>
            </w:pPr>
            <w:r w:rsidRPr="00997AC3">
              <w:t>(в ред. Приказа Минздрава России от 19.11.2020 N 1235н)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C3" w:rsidRPr="00997AC3" w:rsidRDefault="00997AC3">
            <w:pPr>
              <w:pStyle w:val="ConsPlusNormal"/>
            </w:pPr>
          </w:p>
        </w:tc>
      </w:tr>
    </w:tbl>
    <w:p w:rsidR="00997AC3" w:rsidRPr="00997AC3" w:rsidRDefault="00997AC3">
      <w:pPr>
        <w:pStyle w:val="ConsPlusNormal"/>
        <w:jc w:val="center"/>
      </w:pPr>
    </w:p>
    <w:p w:rsidR="00997AC3" w:rsidRPr="00997AC3" w:rsidRDefault="00997AC3">
      <w:pPr>
        <w:pStyle w:val="ConsPlusNormal"/>
        <w:ind w:firstLine="540"/>
        <w:jc w:val="both"/>
      </w:pPr>
      <w:bookmarkStart w:id="1" w:name="P40"/>
      <w:bookmarkEnd w:id="1"/>
      <w:r w:rsidRPr="00997AC3"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пункте 1 настоящего Порядка (далее - несовершеннолетние).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--------------------------------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&lt;1&gt; Часть 4 статьи 46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ind w:firstLine="540"/>
        <w:jc w:val="both"/>
      </w:pPr>
      <w:r w:rsidRPr="00997AC3">
        <w:t xml:space="preserve">Необходимым предварительным условием медицинского вмешательства является дача </w:t>
      </w:r>
      <w:r w:rsidRPr="00997AC3">
        <w:lastRenderedPageBreak/>
        <w:t>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bookmarkStart w:id="2" w:name="P46"/>
      <w:bookmarkEnd w:id="2"/>
      <w:r w:rsidRPr="00997AC3">
        <w:t xml:space="preserve"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</w:t>
      </w:r>
      <w:proofErr w:type="spellStart"/>
      <w:r w:rsidRPr="00997AC3">
        <w:t>кохлеарной</w:t>
      </w:r>
      <w:proofErr w:type="spellEnd"/>
      <w:r w:rsidRPr="00997AC3"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--------------------------------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&lt;1&gt; При условии соблюдения требований, установленных пунктом 4 настоящего Порядка.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&lt;2&gt;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97AC3">
        <w:t>Сколково</w:t>
      </w:r>
      <w:proofErr w:type="spellEnd"/>
      <w:r w:rsidRPr="00997AC3">
        <w:t>")" (Собрание законодательства Российской Федерации, 2012, N 17, ст. 1965; N 37, ст. 5002; 2013, N 3, ст. 207).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ind w:firstLine="540"/>
        <w:jc w:val="both"/>
      </w:pPr>
      <w:bookmarkStart w:id="3" w:name="P51"/>
      <w:bookmarkEnd w:id="3"/>
      <w:r w:rsidRPr="00997AC3">
        <w:t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В случае если в медицинской организации, указанной в пункте 3 настоящего Порядка, отсутствует: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1) врач - детский уролог-</w:t>
      </w:r>
      <w:proofErr w:type="spellStart"/>
      <w:r w:rsidRPr="00997AC3">
        <w:t>андролог</w:t>
      </w:r>
      <w:proofErr w:type="spellEnd"/>
      <w:r w:rsidRPr="00997AC3">
        <w:t>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2) врач-стоматолог детский, то к проведению диспансеризации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4) врач-психиатр детский (врач-психиатр подростковый), то к проведению диспансеризации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lastRenderedPageBreak/>
        <w:t>В отношении несовершеннолетних, достигших возраста 3 лет и подлежащих диспансеризации, профилактические медицинские осмотры в соответствии с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 не проводятся.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6.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 xml:space="preserve">7. Диспансеризация проводится медицинскими организациями в объеме, предусмотренном перечнем осмотров и исследований при проведении </w:t>
      </w:r>
      <w:proofErr w:type="gramStart"/>
      <w:r w:rsidRPr="00997AC3">
        <w:t>диспансеризации</w:t>
      </w:r>
      <w:proofErr w:type="gramEnd"/>
      <w:r w:rsidRPr="00997AC3">
        <w:t xml:space="preserve">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--------------------------------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 xml:space="preserve">&lt;1&gt; </w:t>
      </w:r>
      <w:proofErr w:type="spellStart"/>
      <w:r w:rsidRPr="00997AC3">
        <w:t>Справочно</w:t>
      </w:r>
      <w:proofErr w:type="spellEnd"/>
      <w:r w:rsidRPr="00997AC3">
        <w:t xml:space="preserve">: утвержден приказом Министерства здравоохранения Российской Федерации от 15 февраля 2013 г. N 72н "О проведении </w:t>
      </w:r>
      <w:proofErr w:type="gramStart"/>
      <w:r w:rsidRPr="00997AC3">
        <w:t>диспансеризации</w:t>
      </w:r>
      <w:proofErr w:type="gramEnd"/>
      <w:r w:rsidRPr="00997AC3">
        <w:t xml:space="preserve">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ind w:firstLine="540"/>
        <w:jc w:val="both"/>
      </w:pPr>
      <w:r w:rsidRPr="00997AC3"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1) фамилия, имя, отчество, возраст (дата, месяц, год рождения);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3) перечень осмотров врачами-специалистами, лабораторных, инструментальных и иных исследований исходя из Перечня исследований;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4) планируемые дата и место проведения диспансеризации.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10. Врач, ответственный за проведение диспансеризации, не позднее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законного представителя.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 xml:space="preserve">12. При проведении диспансеризации учитываются результаты осмотров врачами-специалистами и </w:t>
      </w:r>
      <w:r w:rsidRPr="00997AC3">
        <w:lastRenderedPageBreak/>
        <w:t>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bookmarkStart w:id="4" w:name="P75"/>
      <w:bookmarkEnd w:id="4"/>
      <w:r w:rsidRPr="00997AC3">
        <w:t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</w:t>
      </w:r>
      <w:proofErr w:type="spellStart"/>
      <w:r w:rsidRPr="00997AC3">
        <w:t>недиагностированного</w:t>
      </w:r>
      <w:proofErr w:type="spellEnd"/>
      <w:r w:rsidRPr="00997AC3"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--------------------------------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&lt;1&gt; В соответствии с пунктом 8 части 4 статьи 13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ind w:firstLine="540"/>
        <w:jc w:val="both"/>
      </w:pPr>
      <w:r w:rsidRPr="00997AC3"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пунктом 13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Медицинская документация несовершеннолетнего (история развития ребенка) должна содержать следующие сведения: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1) данные анамнеза: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2) данные, полученные при проведении диспансеризации: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объективные данные и результаты осмотров врачами-специалистами;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результаты лабораторных, инструментальных и иных исследований;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lastRenderedPageBreak/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3) оценка физического развития;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4) группа состояния здоровья несовершеннолетнего;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5) рекомендации: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о необходимости установления или продолжения диспансерного наблюдения с указанием диагноза заболевания (состояния), включая код по МКБ, вида медицинской организации и специальности (должности) врача;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17. На основании результатов диспансеризации врач, ответственный за проведение диспансеризации, определяет: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1) группу состояния здоровья несовершеннолетнего в соответствии с Правилами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форма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--------------------------------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 xml:space="preserve">&lt;1&gt; </w:t>
      </w:r>
      <w:proofErr w:type="spellStart"/>
      <w:r w:rsidRPr="00997AC3">
        <w:t>Справочно</w:t>
      </w:r>
      <w:proofErr w:type="spellEnd"/>
      <w:r w:rsidRPr="00997AC3">
        <w:t>: утвержден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ind w:firstLine="540"/>
        <w:jc w:val="both"/>
      </w:pPr>
      <w:r w:rsidRPr="00997AC3">
        <w:t>18. Информация о состоянии здоровья несовершеннолетнего, полученная по результатам диспансеризации, предоставляется лично врачом или другими медицинскими работниками, принимающими непосредственное участие в проведении диспансеризации. В отношении лица,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997AC3" w:rsidRPr="00997AC3" w:rsidRDefault="00997AC3">
      <w:pPr>
        <w:pStyle w:val="ConsPlusNormal"/>
        <w:jc w:val="both"/>
      </w:pPr>
      <w:r w:rsidRPr="00997AC3">
        <w:t>(п. 18 в ред. Приказа Минздрава России от 19.11.2020 N 1235н)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19.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--------------------------------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 xml:space="preserve">&lt;1&gt; </w:t>
      </w:r>
      <w:proofErr w:type="spellStart"/>
      <w:r w:rsidRPr="00997AC3">
        <w:t>Справочно</w:t>
      </w:r>
      <w:proofErr w:type="spellEnd"/>
      <w:r w:rsidRPr="00997AC3">
        <w:t>: зарегистрирован Министерством юстиции Российской Федерации 25 июля 2012 г., регистрационный N 25004.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ind w:firstLine="540"/>
        <w:jc w:val="both"/>
      </w:pPr>
      <w:r w:rsidRPr="00997AC3">
        <w:lastRenderedPageBreak/>
        <w:t>20. Медицинская организация, указанная в пункте 3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21. Медицинская организация, указанная в пункте 3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N 030-Д/с/у-13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--------------------------------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 xml:space="preserve">&lt;1&gt; </w:t>
      </w:r>
      <w:proofErr w:type="spellStart"/>
      <w:r w:rsidRPr="00997AC3">
        <w:t>Справочно</w:t>
      </w:r>
      <w:proofErr w:type="spellEnd"/>
      <w:r w:rsidRPr="00997AC3">
        <w:t xml:space="preserve">: утверждена приказом Министерства здравоохранения Российской Федерации от 15 февраля 2013 г. N 72н "О проведении </w:t>
      </w:r>
      <w:proofErr w:type="gramStart"/>
      <w:r w:rsidRPr="00997AC3">
        <w:t>диспансеризации</w:t>
      </w:r>
      <w:proofErr w:type="gramEnd"/>
      <w:r w:rsidRPr="00997AC3">
        <w:t xml:space="preserve">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ind w:firstLine="540"/>
        <w:jc w:val="both"/>
      </w:pPr>
      <w:r w:rsidRPr="00997AC3">
        <w:t>22.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&lt;1&gt; (далее - отчет).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--------------------------------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 xml:space="preserve">&lt;1&gt; </w:t>
      </w:r>
      <w:proofErr w:type="spellStart"/>
      <w:r w:rsidRPr="00997AC3">
        <w:t>Справочно</w:t>
      </w:r>
      <w:proofErr w:type="spellEnd"/>
      <w:r w:rsidRPr="00997AC3">
        <w:t xml:space="preserve">: утверждена приказом Министерства здравоохранения Российской Федерации от 15 февраля 2013 г. N 72н "О проведении </w:t>
      </w:r>
      <w:proofErr w:type="gramStart"/>
      <w:r w:rsidRPr="00997AC3">
        <w:t>диспансеризации</w:t>
      </w:r>
      <w:proofErr w:type="gramEnd"/>
      <w:r w:rsidRPr="00997AC3">
        <w:t xml:space="preserve">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ind w:firstLine="540"/>
        <w:jc w:val="both"/>
      </w:pPr>
      <w:r w:rsidRPr="00997AC3">
        <w:t>24.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25. Орган исполнительной власти субъекта Российской Федерации в сфере охраны здоровья граждан: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1) обеспечивает ведение мониторинга проведения диспансеризации в электронном виде;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2) обобщает и анализирует результаты диспансеризации в субъекте Российской Федерации;</w:t>
      </w:r>
    </w:p>
    <w:p w:rsidR="00997AC3" w:rsidRPr="00997AC3" w:rsidRDefault="00997AC3">
      <w:pPr>
        <w:pStyle w:val="ConsPlusNormal"/>
        <w:spacing w:before="200"/>
        <w:ind w:firstLine="540"/>
        <w:jc w:val="both"/>
      </w:pPr>
      <w:r w:rsidRPr="00997AC3"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997AC3" w:rsidRPr="00997AC3" w:rsidRDefault="00997AC3">
      <w:pPr>
        <w:pStyle w:val="ConsPlusNormal"/>
        <w:ind w:firstLine="540"/>
        <w:jc w:val="both"/>
      </w:pPr>
    </w:p>
    <w:p w:rsidR="00997AC3" w:rsidRPr="00997AC3" w:rsidRDefault="00997A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5" w:name="_GoBack"/>
      <w:bookmarkEnd w:id="5"/>
    </w:p>
    <w:p w:rsidR="00447F76" w:rsidRPr="00997AC3" w:rsidRDefault="00447F76"/>
    <w:sectPr w:rsidR="00447F76" w:rsidRPr="00997AC3" w:rsidSect="00997A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C3"/>
    <w:rsid w:val="00447F76"/>
    <w:rsid w:val="009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A391-CD01-45E8-BC89-751831B6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A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7A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7A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2022-05-18T11:54:00Z</dcterms:created>
  <dcterms:modified xsi:type="dcterms:W3CDTF">2022-05-18T11:56:00Z</dcterms:modified>
</cp:coreProperties>
</file>